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8E5C" w14:textId="0DDC9544" w:rsidR="00830664" w:rsidRDefault="00830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429B664" wp14:editId="74838D54">
            <wp:simplePos x="0" y="0"/>
            <wp:positionH relativeFrom="column">
              <wp:posOffset>-123190</wp:posOffset>
            </wp:positionH>
            <wp:positionV relativeFrom="paragraph">
              <wp:posOffset>127</wp:posOffset>
            </wp:positionV>
            <wp:extent cx="2682240" cy="679450"/>
            <wp:effectExtent l="0" t="0" r="3810" b="6350"/>
            <wp:wrapThrough wrapText="bothSides">
              <wp:wrapPolygon edited="0">
                <wp:start x="0" y="0"/>
                <wp:lineTo x="0" y="21196"/>
                <wp:lineTo x="21477" y="21196"/>
                <wp:lineTo x="214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of Optometrists logo 600x15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6231F" w14:textId="77777777" w:rsidR="00830664" w:rsidRDefault="00830664">
      <w:pPr>
        <w:rPr>
          <w:rFonts w:ascii="Arial" w:hAnsi="Arial" w:cs="Arial"/>
          <w:sz w:val="24"/>
          <w:szCs w:val="24"/>
        </w:rPr>
      </w:pPr>
    </w:p>
    <w:p w14:paraId="60FADC21" w14:textId="77777777" w:rsidR="00830664" w:rsidRDefault="00830664">
      <w:pPr>
        <w:rPr>
          <w:rFonts w:ascii="Arial" w:hAnsi="Arial" w:cs="Arial"/>
          <w:sz w:val="24"/>
          <w:szCs w:val="24"/>
        </w:rPr>
      </w:pPr>
    </w:p>
    <w:p w14:paraId="10F0EE3C" w14:textId="75DC0402" w:rsidR="00DE7151" w:rsidRPr="00830664" w:rsidRDefault="00FD3D5B" w:rsidP="00830664">
      <w:pPr>
        <w:jc w:val="center"/>
        <w:rPr>
          <w:rFonts w:ascii="Arial" w:hAnsi="Arial" w:cs="Arial"/>
          <w:b/>
          <w:sz w:val="32"/>
          <w:szCs w:val="32"/>
        </w:rPr>
      </w:pPr>
      <w:r w:rsidRPr="00830664">
        <w:rPr>
          <w:rFonts w:ascii="Arial" w:hAnsi="Arial" w:cs="Arial"/>
          <w:b/>
          <w:sz w:val="32"/>
          <w:szCs w:val="32"/>
        </w:rPr>
        <w:t>TCFA Feedback November 2023</w:t>
      </w:r>
    </w:p>
    <w:p w14:paraId="0BA20876" w14:textId="77777777" w:rsidR="00830664" w:rsidRDefault="00830664">
      <w:pPr>
        <w:rPr>
          <w:rFonts w:ascii="Arial" w:hAnsi="Arial" w:cs="Arial"/>
          <w:sz w:val="24"/>
          <w:szCs w:val="24"/>
        </w:rPr>
      </w:pPr>
    </w:p>
    <w:p w14:paraId="24571509" w14:textId="5C56637A" w:rsidR="004B4AB5" w:rsidRPr="00830664" w:rsidRDefault="004B4AB5">
      <w:pPr>
        <w:rPr>
          <w:rFonts w:ascii="Arial" w:hAnsi="Arial" w:cs="Arial"/>
          <w:sz w:val="24"/>
          <w:szCs w:val="24"/>
        </w:rPr>
      </w:pPr>
      <w:r w:rsidRPr="00830664">
        <w:rPr>
          <w:rFonts w:ascii="Arial" w:hAnsi="Arial" w:cs="Arial"/>
          <w:sz w:val="24"/>
          <w:szCs w:val="24"/>
        </w:rPr>
        <w:t xml:space="preserve">Candidate comments in </w:t>
      </w:r>
      <w:r w:rsidR="00830664">
        <w:rPr>
          <w:rFonts w:ascii="Arial" w:hAnsi="Arial" w:cs="Arial"/>
          <w:sz w:val="24"/>
          <w:szCs w:val="24"/>
        </w:rPr>
        <w:t>blue</w:t>
      </w:r>
      <w:r w:rsidRPr="00830664">
        <w:rPr>
          <w:rFonts w:ascii="Arial" w:hAnsi="Arial" w:cs="Arial"/>
          <w:sz w:val="24"/>
          <w:szCs w:val="24"/>
        </w:rPr>
        <w:t xml:space="preserve">.  </w:t>
      </w:r>
    </w:p>
    <w:p w14:paraId="21D54C29" w14:textId="21181FB6" w:rsidR="00FD3D5B" w:rsidRPr="00830664" w:rsidRDefault="00FD3D5B">
      <w:pPr>
        <w:rPr>
          <w:rFonts w:ascii="Arial" w:hAnsi="Arial" w:cs="Arial"/>
          <w:b/>
          <w:bCs/>
          <w:sz w:val="24"/>
          <w:szCs w:val="24"/>
        </w:rPr>
      </w:pPr>
      <w:r w:rsidRPr="00830664">
        <w:rPr>
          <w:rFonts w:ascii="Arial" w:hAnsi="Arial" w:cs="Arial"/>
          <w:b/>
          <w:bCs/>
          <w:sz w:val="24"/>
          <w:szCs w:val="24"/>
        </w:rPr>
        <w:t>Logbook</w:t>
      </w:r>
    </w:p>
    <w:p w14:paraId="450AE32C" w14:textId="1B77E71D" w:rsidR="00FD3D5B" w:rsidRPr="00830664" w:rsidRDefault="00FD3D5B">
      <w:pPr>
        <w:rPr>
          <w:rFonts w:ascii="Arial" w:hAnsi="Arial" w:cs="Arial"/>
          <w:iCs/>
          <w:color w:val="0070C0"/>
          <w:sz w:val="24"/>
          <w:szCs w:val="24"/>
        </w:rPr>
      </w:pPr>
      <w:r w:rsidRPr="00830664">
        <w:rPr>
          <w:rFonts w:ascii="Arial" w:hAnsi="Arial" w:cs="Arial"/>
          <w:iCs/>
          <w:color w:val="0070C0"/>
          <w:sz w:val="24"/>
          <w:szCs w:val="24"/>
        </w:rPr>
        <w:t>Candidates appreciated being able to track their logbook digitally without fear o</w:t>
      </w:r>
      <w:r w:rsidR="00830664">
        <w:rPr>
          <w:rFonts w:ascii="Arial" w:hAnsi="Arial" w:cs="Arial"/>
          <w:iCs/>
          <w:color w:val="0070C0"/>
          <w:sz w:val="24"/>
          <w:szCs w:val="24"/>
        </w:rPr>
        <w:t xml:space="preserve">f losing pages of information; </w:t>
      </w:r>
      <w:r w:rsidRPr="00830664">
        <w:rPr>
          <w:rFonts w:ascii="Arial" w:hAnsi="Arial" w:cs="Arial"/>
          <w:iCs/>
          <w:color w:val="0070C0"/>
          <w:sz w:val="24"/>
          <w:szCs w:val="24"/>
        </w:rPr>
        <w:t xml:space="preserve">the logbook was easy to </w:t>
      </w:r>
      <w:r w:rsidR="004B4AB5" w:rsidRPr="00830664">
        <w:rPr>
          <w:rFonts w:ascii="Arial" w:hAnsi="Arial" w:cs="Arial"/>
          <w:iCs/>
          <w:color w:val="0070C0"/>
          <w:sz w:val="24"/>
          <w:szCs w:val="24"/>
        </w:rPr>
        <w:t>manoeuvre</w:t>
      </w:r>
      <w:r w:rsidRPr="00830664">
        <w:rPr>
          <w:rFonts w:ascii="Arial" w:hAnsi="Arial" w:cs="Arial"/>
          <w:iCs/>
          <w:color w:val="0070C0"/>
          <w:sz w:val="24"/>
          <w:szCs w:val="24"/>
        </w:rPr>
        <w:t xml:space="preserve"> through; structurally easy t</w:t>
      </w:r>
      <w:r w:rsidR="00830664">
        <w:rPr>
          <w:rFonts w:ascii="Arial" w:hAnsi="Arial" w:cs="Arial"/>
          <w:iCs/>
          <w:color w:val="0070C0"/>
          <w:sz w:val="24"/>
          <w:szCs w:val="24"/>
        </w:rPr>
        <w:t>o use for candidate and mentor.</w:t>
      </w:r>
    </w:p>
    <w:p w14:paraId="4BB1B92E" w14:textId="5F333B3A" w:rsidR="00FD3D5B" w:rsidRPr="00830664" w:rsidRDefault="00FD3D5B">
      <w:pPr>
        <w:rPr>
          <w:rFonts w:ascii="Arial" w:hAnsi="Arial" w:cs="Arial"/>
          <w:iCs/>
          <w:color w:val="0070C0"/>
          <w:sz w:val="24"/>
          <w:szCs w:val="24"/>
        </w:rPr>
      </w:pPr>
      <w:r w:rsidRPr="00830664">
        <w:rPr>
          <w:rFonts w:ascii="Arial" w:hAnsi="Arial" w:cs="Arial"/>
          <w:iCs/>
          <w:color w:val="0070C0"/>
          <w:sz w:val="24"/>
          <w:szCs w:val="24"/>
        </w:rPr>
        <w:t xml:space="preserve">Whilst the logbook was straightforward to access some mentors found access challenging as it required more work than a signature on a piece of paper.  </w:t>
      </w:r>
    </w:p>
    <w:p w14:paraId="58BF27D9" w14:textId="423F846F" w:rsidR="00FD3D5B" w:rsidRPr="00830664" w:rsidRDefault="0083066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color w:val="0070C0"/>
          <w:sz w:val="24"/>
          <w:szCs w:val="24"/>
        </w:rPr>
        <w:t>Non-C</w:t>
      </w:r>
      <w:r w:rsidR="00FD3D5B" w:rsidRPr="00830664">
        <w:rPr>
          <w:rFonts w:ascii="Arial" w:hAnsi="Arial" w:cs="Arial"/>
          <w:iCs/>
          <w:color w:val="0070C0"/>
          <w:sz w:val="24"/>
          <w:szCs w:val="24"/>
        </w:rPr>
        <w:t xml:space="preserve">ollege members have to hand write their </w:t>
      </w:r>
      <w:proofErr w:type="gramStart"/>
      <w:r w:rsidR="00FD3D5B" w:rsidRPr="00830664">
        <w:rPr>
          <w:rFonts w:ascii="Arial" w:hAnsi="Arial" w:cs="Arial"/>
          <w:iCs/>
          <w:color w:val="0070C0"/>
          <w:sz w:val="24"/>
          <w:szCs w:val="24"/>
        </w:rPr>
        <w:t>logbooks</w:t>
      </w:r>
      <w:proofErr w:type="gramEnd"/>
      <w:r w:rsidR="00FD3D5B" w:rsidRPr="00830664">
        <w:rPr>
          <w:rFonts w:ascii="Arial" w:hAnsi="Arial" w:cs="Arial"/>
          <w:iCs/>
          <w:color w:val="0070C0"/>
          <w:sz w:val="24"/>
          <w:szCs w:val="24"/>
        </w:rPr>
        <w:t xml:space="preserve"> which was not as advantageous. </w:t>
      </w:r>
      <w:r w:rsidR="00FD3D5B" w:rsidRPr="00830664">
        <w:rPr>
          <w:rFonts w:ascii="Arial" w:hAnsi="Arial" w:cs="Arial"/>
          <w:i/>
          <w:iCs/>
          <w:sz w:val="24"/>
          <w:szCs w:val="24"/>
        </w:rPr>
        <w:t xml:space="preserve">   </w:t>
      </w:r>
    </w:p>
    <w:p w14:paraId="29710A63" w14:textId="216ED674" w:rsidR="004B4AB5" w:rsidRPr="00830664" w:rsidRDefault="00830664">
      <w:pPr>
        <w:rPr>
          <w:rFonts w:ascii="Arial" w:hAnsi="Arial" w:cs="Arial"/>
          <w:sz w:val="24"/>
          <w:szCs w:val="24"/>
        </w:rPr>
      </w:pPr>
      <w:r w:rsidRPr="00830664">
        <w:rPr>
          <w:rFonts w:ascii="Arial" w:hAnsi="Arial" w:cs="Arial"/>
          <w:b/>
          <w:sz w:val="24"/>
          <w:szCs w:val="24"/>
        </w:rPr>
        <w:t>College response:</w:t>
      </w:r>
      <w:r w:rsidR="004B4AB5" w:rsidRPr="00830664">
        <w:rPr>
          <w:rFonts w:ascii="Arial" w:hAnsi="Arial" w:cs="Arial"/>
          <w:sz w:val="24"/>
          <w:szCs w:val="24"/>
        </w:rPr>
        <w:t xml:space="preserve"> The College are pleased that most trainees found the syste</w:t>
      </w:r>
      <w:r>
        <w:rPr>
          <w:rFonts w:ascii="Arial" w:hAnsi="Arial" w:cs="Arial"/>
          <w:sz w:val="24"/>
          <w:szCs w:val="24"/>
        </w:rPr>
        <w:t xml:space="preserve">m easy to access and navigate. </w:t>
      </w:r>
      <w:r w:rsidR="004B4AB5" w:rsidRPr="00830664">
        <w:rPr>
          <w:rFonts w:ascii="Arial" w:hAnsi="Arial" w:cs="Arial"/>
          <w:sz w:val="24"/>
          <w:szCs w:val="24"/>
        </w:rPr>
        <w:t xml:space="preserve">We have improved our response times to candidate queries and hope candidates are gaining a better experience from the College.  </w:t>
      </w:r>
    </w:p>
    <w:p w14:paraId="3ED38873" w14:textId="77777777" w:rsidR="00FD3D5B" w:rsidRPr="00830664" w:rsidRDefault="00FD3D5B">
      <w:pPr>
        <w:rPr>
          <w:rFonts w:ascii="Arial" w:hAnsi="Arial" w:cs="Arial"/>
          <w:sz w:val="24"/>
          <w:szCs w:val="24"/>
        </w:rPr>
      </w:pPr>
    </w:p>
    <w:p w14:paraId="63ED2539" w14:textId="09DF8BF1" w:rsidR="00FD3D5B" w:rsidRPr="00830664" w:rsidRDefault="00FD3D5B">
      <w:pPr>
        <w:rPr>
          <w:rFonts w:ascii="Arial" w:hAnsi="Arial" w:cs="Arial"/>
          <w:b/>
          <w:bCs/>
          <w:sz w:val="24"/>
          <w:szCs w:val="24"/>
        </w:rPr>
      </w:pPr>
      <w:r w:rsidRPr="00830664">
        <w:rPr>
          <w:rFonts w:ascii="Arial" w:hAnsi="Arial" w:cs="Arial"/>
          <w:b/>
          <w:bCs/>
          <w:sz w:val="24"/>
          <w:szCs w:val="24"/>
        </w:rPr>
        <w:t xml:space="preserve">Clinical </w:t>
      </w:r>
      <w:r w:rsidR="00830664">
        <w:rPr>
          <w:rFonts w:ascii="Arial" w:hAnsi="Arial" w:cs="Arial"/>
          <w:b/>
          <w:bCs/>
          <w:sz w:val="24"/>
          <w:szCs w:val="24"/>
        </w:rPr>
        <w:t>Management G</w:t>
      </w:r>
      <w:r w:rsidRPr="00830664">
        <w:rPr>
          <w:rFonts w:ascii="Arial" w:hAnsi="Arial" w:cs="Arial"/>
          <w:b/>
          <w:bCs/>
          <w:sz w:val="24"/>
          <w:szCs w:val="24"/>
        </w:rPr>
        <w:t>uidelines</w:t>
      </w:r>
      <w:r w:rsidR="00830664">
        <w:rPr>
          <w:rFonts w:ascii="Arial" w:hAnsi="Arial" w:cs="Arial"/>
          <w:b/>
          <w:bCs/>
          <w:sz w:val="24"/>
          <w:szCs w:val="24"/>
        </w:rPr>
        <w:t xml:space="preserve"> (CMGs)</w:t>
      </w:r>
    </w:p>
    <w:p w14:paraId="7FB977B6" w14:textId="77777777" w:rsidR="00FD3D5B" w:rsidRPr="00830664" w:rsidRDefault="00FD3D5B">
      <w:pPr>
        <w:rPr>
          <w:rFonts w:ascii="Arial" w:hAnsi="Arial" w:cs="Arial"/>
          <w:iCs/>
          <w:sz w:val="24"/>
          <w:szCs w:val="24"/>
        </w:rPr>
      </w:pPr>
      <w:r w:rsidRPr="00830664">
        <w:rPr>
          <w:rFonts w:ascii="Arial" w:hAnsi="Arial" w:cs="Arial"/>
          <w:iCs/>
          <w:color w:val="0070C0"/>
          <w:sz w:val="24"/>
          <w:szCs w:val="24"/>
        </w:rPr>
        <w:t xml:space="preserve">Some candidates struggled with the changes that </w:t>
      </w:r>
      <w:proofErr w:type="gramStart"/>
      <w:r w:rsidRPr="00830664">
        <w:rPr>
          <w:rFonts w:ascii="Arial" w:hAnsi="Arial" w:cs="Arial"/>
          <w:iCs/>
          <w:color w:val="0070C0"/>
          <w:sz w:val="24"/>
          <w:szCs w:val="24"/>
        </w:rPr>
        <w:t>were published</w:t>
      </w:r>
      <w:proofErr w:type="gramEnd"/>
      <w:r w:rsidRPr="00830664">
        <w:rPr>
          <w:rFonts w:ascii="Arial" w:hAnsi="Arial" w:cs="Arial"/>
          <w:iCs/>
          <w:color w:val="0070C0"/>
          <w:sz w:val="24"/>
          <w:szCs w:val="24"/>
        </w:rPr>
        <w:t xml:space="preserve"> to the CMGs in the run up to the exam.</w:t>
      </w:r>
      <w:r w:rsidRPr="00830664">
        <w:rPr>
          <w:rFonts w:ascii="Arial" w:hAnsi="Arial" w:cs="Arial"/>
          <w:iCs/>
          <w:sz w:val="24"/>
          <w:szCs w:val="24"/>
        </w:rPr>
        <w:t xml:space="preserve">  </w:t>
      </w:r>
    </w:p>
    <w:p w14:paraId="72475092" w14:textId="6DE2131F" w:rsidR="00FD3D5B" w:rsidRPr="00830664" w:rsidRDefault="00830664">
      <w:pPr>
        <w:rPr>
          <w:rFonts w:ascii="Arial" w:hAnsi="Arial" w:cs="Arial"/>
          <w:sz w:val="24"/>
          <w:szCs w:val="24"/>
        </w:rPr>
      </w:pPr>
      <w:r w:rsidRPr="00830664">
        <w:rPr>
          <w:rFonts w:ascii="Arial" w:hAnsi="Arial" w:cs="Arial"/>
          <w:b/>
          <w:sz w:val="24"/>
          <w:szCs w:val="24"/>
        </w:rPr>
        <w:t>College response:</w:t>
      </w:r>
      <w:r>
        <w:rPr>
          <w:rFonts w:ascii="Arial" w:hAnsi="Arial" w:cs="Arial"/>
          <w:sz w:val="24"/>
          <w:szCs w:val="24"/>
        </w:rPr>
        <w:t xml:space="preserve"> </w:t>
      </w:r>
      <w:r w:rsidR="00FD3D5B" w:rsidRPr="00830664">
        <w:rPr>
          <w:rFonts w:ascii="Arial" w:hAnsi="Arial" w:cs="Arial"/>
          <w:sz w:val="24"/>
          <w:szCs w:val="24"/>
        </w:rPr>
        <w:t xml:space="preserve">The CMGs </w:t>
      </w:r>
      <w:proofErr w:type="gramStart"/>
      <w:r w:rsidR="00FD3D5B" w:rsidRPr="00830664">
        <w:rPr>
          <w:rFonts w:ascii="Arial" w:hAnsi="Arial" w:cs="Arial"/>
          <w:sz w:val="24"/>
          <w:szCs w:val="24"/>
        </w:rPr>
        <w:t>are regularly updated</w:t>
      </w:r>
      <w:proofErr w:type="gramEnd"/>
      <w:r w:rsidR="00FD3D5B" w:rsidRPr="00830664">
        <w:rPr>
          <w:rFonts w:ascii="Arial" w:hAnsi="Arial" w:cs="Arial"/>
          <w:sz w:val="24"/>
          <w:szCs w:val="24"/>
        </w:rPr>
        <w:t xml:space="preserve"> to ensure that patients are</w:t>
      </w:r>
      <w:r>
        <w:rPr>
          <w:rFonts w:ascii="Arial" w:hAnsi="Arial" w:cs="Arial"/>
          <w:sz w:val="24"/>
          <w:szCs w:val="24"/>
        </w:rPr>
        <w:t xml:space="preserve"> given the best possible care. </w:t>
      </w:r>
      <w:r w:rsidR="00FD3D5B" w:rsidRPr="00830664">
        <w:rPr>
          <w:rFonts w:ascii="Arial" w:hAnsi="Arial" w:cs="Arial"/>
          <w:sz w:val="24"/>
          <w:szCs w:val="24"/>
        </w:rPr>
        <w:t xml:space="preserve">It is not possible to pause the publication of the CMGs for </w:t>
      </w:r>
      <w:r w:rsidR="001375C0" w:rsidRPr="00830664">
        <w:rPr>
          <w:rFonts w:ascii="Arial" w:hAnsi="Arial" w:cs="Arial"/>
          <w:sz w:val="24"/>
          <w:szCs w:val="24"/>
        </w:rPr>
        <w:t xml:space="preserve">TCFA </w:t>
      </w:r>
      <w:r>
        <w:rPr>
          <w:rFonts w:ascii="Arial" w:hAnsi="Arial" w:cs="Arial"/>
          <w:sz w:val="24"/>
          <w:szCs w:val="24"/>
        </w:rPr>
        <w:t>exam candidates and</w:t>
      </w:r>
      <w:r w:rsidR="00FD3D5B" w:rsidRPr="00830664">
        <w:rPr>
          <w:rFonts w:ascii="Arial" w:hAnsi="Arial" w:cs="Arial"/>
          <w:sz w:val="24"/>
          <w:szCs w:val="24"/>
        </w:rPr>
        <w:t xml:space="preserve"> once the exam </w:t>
      </w:r>
      <w:proofErr w:type="gramStart"/>
      <w:r w:rsidR="00FD3D5B" w:rsidRPr="00830664">
        <w:rPr>
          <w:rFonts w:ascii="Arial" w:hAnsi="Arial" w:cs="Arial"/>
          <w:sz w:val="24"/>
          <w:szCs w:val="24"/>
        </w:rPr>
        <w:t>is</w:t>
      </w:r>
      <w:proofErr w:type="gramEnd"/>
      <w:r w:rsidR="00FD3D5B" w:rsidRPr="00830664">
        <w:rPr>
          <w:rFonts w:ascii="Arial" w:hAnsi="Arial" w:cs="Arial"/>
          <w:sz w:val="24"/>
          <w:szCs w:val="24"/>
        </w:rPr>
        <w:t xml:space="preserve"> passed candidates </w:t>
      </w:r>
      <w:r w:rsidR="001375C0" w:rsidRPr="00830664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expected to keep abreast of</w:t>
      </w:r>
      <w:r w:rsidR="00FD3D5B" w:rsidRPr="00830664">
        <w:rPr>
          <w:rFonts w:ascii="Arial" w:hAnsi="Arial" w:cs="Arial"/>
          <w:sz w:val="24"/>
          <w:szCs w:val="24"/>
        </w:rPr>
        <w:t xml:space="preserve"> updates as part of their ong</w:t>
      </w:r>
      <w:r>
        <w:rPr>
          <w:rFonts w:ascii="Arial" w:hAnsi="Arial" w:cs="Arial"/>
          <w:sz w:val="24"/>
          <w:szCs w:val="24"/>
        </w:rPr>
        <w:t xml:space="preserve">oing professional development. </w:t>
      </w:r>
      <w:r w:rsidR="55B7DCDC" w:rsidRPr="00830664">
        <w:rPr>
          <w:rFonts w:ascii="Arial" w:hAnsi="Arial" w:cs="Arial"/>
          <w:sz w:val="24"/>
          <w:szCs w:val="24"/>
        </w:rPr>
        <w:t xml:space="preserve">A copy of the CMGs used at the time of the examination </w:t>
      </w:r>
      <w:proofErr w:type="gramStart"/>
      <w:r w:rsidR="55B7DCDC" w:rsidRPr="00830664">
        <w:rPr>
          <w:rFonts w:ascii="Arial" w:hAnsi="Arial" w:cs="Arial"/>
          <w:sz w:val="24"/>
          <w:szCs w:val="24"/>
        </w:rPr>
        <w:t>is shared</w:t>
      </w:r>
      <w:proofErr w:type="gramEnd"/>
      <w:r w:rsidR="55B7DCDC" w:rsidRPr="00830664">
        <w:rPr>
          <w:rFonts w:ascii="Arial" w:hAnsi="Arial" w:cs="Arial"/>
          <w:sz w:val="24"/>
          <w:szCs w:val="24"/>
        </w:rPr>
        <w:t xml:space="preserve"> with candidates to ensure that all parties are looking at the same version.</w:t>
      </w:r>
    </w:p>
    <w:p w14:paraId="0FBBEBF4" w14:textId="19377613" w:rsidR="00FD3D5B" w:rsidRPr="00830664" w:rsidRDefault="00FD3D5B">
      <w:pPr>
        <w:rPr>
          <w:rFonts w:ascii="Arial" w:hAnsi="Arial" w:cs="Arial"/>
          <w:iCs/>
          <w:sz w:val="24"/>
          <w:szCs w:val="24"/>
        </w:rPr>
      </w:pPr>
      <w:r w:rsidRPr="00830664">
        <w:rPr>
          <w:rFonts w:ascii="Arial" w:hAnsi="Arial" w:cs="Arial"/>
          <w:iCs/>
          <w:color w:val="0070C0"/>
          <w:sz w:val="24"/>
          <w:szCs w:val="24"/>
        </w:rPr>
        <w:t>Candidates also struggled where local protocols are in conflict with the CMGs.</w:t>
      </w:r>
      <w:r w:rsidRPr="00830664">
        <w:rPr>
          <w:rFonts w:ascii="Arial" w:hAnsi="Arial" w:cs="Arial"/>
          <w:iCs/>
          <w:sz w:val="24"/>
          <w:szCs w:val="24"/>
        </w:rPr>
        <w:t xml:space="preserve"> </w:t>
      </w:r>
    </w:p>
    <w:p w14:paraId="2DF1C5A9" w14:textId="36EE7009" w:rsidR="00FD3D5B" w:rsidRPr="00830664" w:rsidRDefault="00830664">
      <w:pPr>
        <w:rPr>
          <w:rFonts w:ascii="Arial" w:hAnsi="Arial" w:cs="Arial"/>
          <w:sz w:val="24"/>
          <w:szCs w:val="24"/>
        </w:rPr>
      </w:pPr>
      <w:r w:rsidRPr="00830664">
        <w:rPr>
          <w:rFonts w:ascii="Arial" w:hAnsi="Arial" w:cs="Arial"/>
          <w:b/>
          <w:sz w:val="24"/>
          <w:szCs w:val="24"/>
        </w:rPr>
        <w:t>College response:</w:t>
      </w:r>
      <w:r>
        <w:rPr>
          <w:rFonts w:ascii="Arial" w:hAnsi="Arial" w:cs="Arial"/>
          <w:sz w:val="24"/>
          <w:szCs w:val="24"/>
        </w:rPr>
        <w:t xml:space="preserve"> </w:t>
      </w:r>
      <w:r w:rsidR="00FD3D5B" w:rsidRPr="008306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CMGs are reflective of evidence-</w:t>
      </w:r>
      <w:r w:rsidR="00FD3D5B" w:rsidRPr="00830664">
        <w:rPr>
          <w:rFonts w:ascii="Arial" w:hAnsi="Arial" w:cs="Arial"/>
          <w:sz w:val="24"/>
          <w:szCs w:val="24"/>
        </w:rPr>
        <w:t xml:space="preserve">based best practice and the </w:t>
      </w:r>
      <w:r w:rsidR="001375C0" w:rsidRPr="00830664">
        <w:rPr>
          <w:rFonts w:ascii="Arial" w:hAnsi="Arial" w:cs="Arial"/>
          <w:sz w:val="24"/>
          <w:szCs w:val="24"/>
        </w:rPr>
        <w:t xml:space="preserve">TCFA IP </w:t>
      </w:r>
      <w:r>
        <w:rPr>
          <w:rFonts w:ascii="Arial" w:hAnsi="Arial" w:cs="Arial"/>
          <w:sz w:val="24"/>
          <w:szCs w:val="24"/>
        </w:rPr>
        <w:t xml:space="preserve">exam </w:t>
      </w:r>
      <w:proofErr w:type="gramStart"/>
      <w:r>
        <w:rPr>
          <w:rFonts w:ascii="Arial" w:hAnsi="Arial" w:cs="Arial"/>
          <w:sz w:val="24"/>
          <w:szCs w:val="24"/>
        </w:rPr>
        <w:t>is based</w:t>
      </w:r>
      <w:proofErr w:type="gramEnd"/>
      <w:r>
        <w:rPr>
          <w:rFonts w:ascii="Arial" w:hAnsi="Arial" w:cs="Arial"/>
          <w:sz w:val="24"/>
          <w:szCs w:val="24"/>
        </w:rPr>
        <w:t xml:space="preserve"> on them. </w:t>
      </w:r>
      <w:r w:rsidR="00FD3D5B" w:rsidRPr="00830664">
        <w:rPr>
          <w:rFonts w:ascii="Arial" w:hAnsi="Arial" w:cs="Arial"/>
          <w:sz w:val="24"/>
          <w:szCs w:val="24"/>
        </w:rPr>
        <w:t>The College of Optometrists acknowledges that local protocols will sometimes differ</w:t>
      </w:r>
      <w:r>
        <w:rPr>
          <w:rFonts w:ascii="Arial" w:hAnsi="Arial" w:cs="Arial"/>
          <w:sz w:val="24"/>
          <w:szCs w:val="24"/>
        </w:rPr>
        <w:t>,</w:t>
      </w:r>
      <w:r w:rsidR="00FD3D5B" w:rsidRPr="00830664">
        <w:rPr>
          <w:rFonts w:ascii="Arial" w:hAnsi="Arial" w:cs="Arial"/>
          <w:sz w:val="24"/>
          <w:szCs w:val="24"/>
        </w:rPr>
        <w:t xml:space="preserve"> but is not able to create a</w:t>
      </w:r>
      <w:r>
        <w:rPr>
          <w:rFonts w:ascii="Arial" w:hAnsi="Arial" w:cs="Arial"/>
          <w:sz w:val="24"/>
          <w:szCs w:val="24"/>
        </w:rPr>
        <w:t xml:space="preserve"> resource</w:t>
      </w:r>
      <w:r w:rsidR="00F770B0" w:rsidRPr="00830664">
        <w:rPr>
          <w:rFonts w:ascii="Arial" w:hAnsi="Arial" w:cs="Arial"/>
          <w:sz w:val="24"/>
          <w:szCs w:val="24"/>
        </w:rPr>
        <w:t xml:space="preserve"> </w:t>
      </w:r>
      <w:r w:rsidR="00FD3D5B" w:rsidRPr="00830664">
        <w:rPr>
          <w:rFonts w:ascii="Arial" w:hAnsi="Arial" w:cs="Arial"/>
          <w:sz w:val="24"/>
          <w:szCs w:val="24"/>
        </w:rPr>
        <w:t>that accounts for every local protocol</w:t>
      </w:r>
      <w:r>
        <w:rPr>
          <w:rFonts w:ascii="Arial" w:hAnsi="Arial" w:cs="Arial"/>
          <w:sz w:val="24"/>
          <w:szCs w:val="24"/>
        </w:rPr>
        <w:t xml:space="preserve">. The College </w:t>
      </w:r>
      <w:r w:rsidR="00FD3D5B" w:rsidRPr="00830664">
        <w:rPr>
          <w:rFonts w:ascii="Arial" w:hAnsi="Arial" w:cs="Arial"/>
          <w:sz w:val="24"/>
          <w:szCs w:val="24"/>
        </w:rPr>
        <w:t xml:space="preserve">uses the CMGs as they </w:t>
      </w:r>
      <w:proofErr w:type="gramStart"/>
      <w:r w:rsidR="00FD3D5B" w:rsidRPr="00830664">
        <w:rPr>
          <w:rFonts w:ascii="Arial" w:hAnsi="Arial" w:cs="Arial"/>
          <w:sz w:val="24"/>
          <w:szCs w:val="24"/>
        </w:rPr>
        <w:t xml:space="preserve">are </w:t>
      </w:r>
      <w:r w:rsidR="002D4A1D" w:rsidRPr="00830664">
        <w:rPr>
          <w:rFonts w:ascii="Arial" w:hAnsi="Arial" w:cs="Arial"/>
          <w:sz w:val="24"/>
          <w:szCs w:val="24"/>
        </w:rPr>
        <w:t>created</w:t>
      </w:r>
      <w:proofErr w:type="gramEnd"/>
      <w:r w:rsidR="002D4A1D" w:rsidRPr="00830664">
        <w:rPr>
          <w:rFonts w:ascii="Arial" w:hAnsi="Arial" w:cs="Arial"/>
          <w:sz w:val="24"/>
          <w:szCs w:val="24"/>
        </w:rPr>
        <w:t xml:space="preserve"> </w:t>
      </w:r>
      <w:r w:rsidR="00947B9D">
        <w:rPr>
          <w:rFonts w:ascii="Arial" w:hAnsi="Arial" w:cs="Arial"/>
          <w:sz w:val="24"/>
          <w:szCs w:val="24"/>
        </w:rPr>
        <w:t>for use across the UK</w:t>
      </w:r>
      <w:r w:rsidR="002D4A1D" w:rsidRPr="00830664">
        <w:rPr>
          <w:rFonts w:ascii="Arial" w:hAnsi="Arial" w:cs="Arial"/>
          <w:sz w:val="24"/>
          <w:szCs w:val="24"/>
        </w:rPr>
        <w:t>.</w:t>
      </w:r>
      <w:r w:rsidR="00FD3D5B" w:rsidRPr="00830664">
        <w:rPr>
          <w:rFonts w:ascii="Arial" w:hAnsi="Arial" w:cs="Arial"/>
          <w:sz w:val="24"/>
          <w:szCs w:val="24"/>
        </w:rPr>
        <w:t xml:space="preserve">  </w:t>
      </w:r>
    </w:p>
    <w:p w14:paraId="1A2E5E8D" w14:textId="77777777" w:rsidR="003B10BF" w:rsidRPr="00947B9D" w:rsidRDefault="00FD3D5B">
      <w:pPr>
        <w:rPr>
          <w:rFonts w:ascii="Arial" w:hAnsi="Arial" w:cs="Arial"/>
          <w:sz w:val="24"/>
          <w:szCs w:val="24"/>
        </w:rPr>
      </w:pPr>
      <w:r w:rsidRPr="00947B9D">
        <w:rPr>
          <w:rFonts w:ascii="Arial" w:hAnsi="Arial" w:cs="Arial"/>
          <w:iCs/>
          <w:color w:val="0070C0"/>
          <w:sz w:val="24"/>
          <w:szCs w:val="24"/>
        </w:rPr>
        <w:t>Observation/symptom based, not condition based.</w:t>
      </w:r>
      <w:r w:rsidRPr="00947B9D">
        <w:rPr>
          <w:rFonts w:ascii="Arial" w:hAnsi="Arial" w:cs="Arial"/>
          <w:sz w:val="24"/>
          <w:szCs w:val="24"/>
        </w:rPr>
        <w:t xml:space="preserve"> </w:t>
      </w:r>
    </w:p>
    <w:p w14:paraId="012D56FE" w14:textId="0E1B6130" w:rsidR="00FD3D5B" w:rsidRPr="00830664" w:rsidRDefault="00947B9D">
      <w:pPr>
        <w:rPr>
          <w:rFonts w:ascii="Arial" w:hAnsi="Arial" w:cs="Arial"/>
          <w:i/>
          <w:iCs/>
          <w:sz w:val="24"/>
          <w:szCs w:val="24"/>
        </w:rPr>
      </w:pPr>
      <w:r w:rsidRPr="00947B9D">
        <w:rPr>
          <w:rFonts w:ascii="Arial" w:hAnsi="Arial" w:cs="Arial"/>
          <w:b/>
          <w:sz w:val="24"/>
          <w:szCs w:val="24"/>
        </w:rPr>
        <w:t>College response:</w:t>
      </w:r>
      <w:r>
        <w:rPr>
          <w:rFonts w:ascii="Arial" w:hAnsi="Arial" w:cs="Arial"/>
          <w:sz w:val="24"/>
          <w:szCs w:val="24"/>
        </w:rPr>
        <w:t xml:space="preserve"> </w:t>
      </w:r>
      <w:r w:rsidR="002D4A1D" w:rsidRPr="00830664">
        <w:rPr>
          <w:rFonts w:ascii="Arial" w:hAnsi="Arial" w:cs="Arial"/>
          <w:sz w:val="24"/>
          <w:szCs w:val="24"/>
        </w:rPr>
        <w:t xml:space="preserve">This suggestion </w:t>
      </w:r>
      <w:proofErr w:type="gramStart"/>
      <w:r w:rsidR="002D4A1D" w:rsidRPr="00830664">
        <w:rPr>
          <w:rFonts w:ascii="Arial" w:hAnsi="Arial" w:cs="Arial"/>
          <w:sz w:val="24"/>
          <w:szCs w:val="24"/>
        </w:rPr>
        <w:t>has been fed</w:t>
      </w:r>
      <w:proofErr w:type="gramEnd"/>
      <w:r w:rsidR="002D4A1D" w:rsidRPr="00830664">
        <w:rPr>
          <w:rFonts w:ascii="Arial" w:hAnsi="Arial" w:cs="Arial"/>
          <w:sz w:val="24"/>
          <w:szCs w:val="24"/>
        </w:rPr>
        <w:t xml:space="preserve"> back to the CMG writing team.</w:t>
      </w:r>
    </w:p>
    <w:p w14:paraId="217C94E9" w14:textId="6653C986" w:rsidR="00FD3D5B" w:rsidRPr="00947B9D" w:rsidRDefault="00FD3D5B">
      <w:pPr>
        <w:rPr>
          <w:rFonts w:ascii="Arial" w:hAnsi="Arial" w:cs="Arial"/>
          <w:iCs/>
          <w:sz w:val="24"/>
          <w:szCs w:val="24"/>
        </w:rPr>
      </w:pPr>
      <w:r w:rsidRPr="00947B9D">
        <w:rPr>
          <w:rFonts w:ascii="Arial" w:hAnsi="Arial" w:cs="Arial"/>
          <w:iCs/>
          <w:color w:val="0070C0"/>
          <w:sz w:val="24"/>
          <w:szCs w:val="24"/>
        </w:rPr>
        <w:t>Easy and helpful to use.</w:t>
      </w:r>
      <w:r w:rsidRPr="00947B9D">
        <w:rPr>
          <w:rFonts w:ascii="Arial" w:hAnsi="Arial" w:cs="Arial"/>
          <w:iCs/>
          <w:sz w:val="24"/>
          <w:szCs w:val="24"/>
        </w:rPr>
        <w:t xml:space="preserve"> </w:t>
      </w:r>
    </w:p>
    <w:p w14:paraId="38B02F17" w14:textId="77777777" w:rsidR="00947B9D" w:rsidRDefault="00FD3D5B" w:rsidP="00FD3D5B">
      <w:pPr>
        <w:spacing w:after="0" w:line="240" w:lineRule="auto"/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947B9D"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  <w:lastRenderedPageBreak/>
        <w:t xml:space="preserve">A </w:t>
      </w:r>
      <w:proofErr w:type="gramStart"/>
      <w:r w:rsidRPr="00947B9D"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  <w:t>resource which</w:t>
      </w:r>
      <w:proofErr w:type="gramEnd"/>
      <w:r w:rsidRPr="00947B9D"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 I have been aware of for a long time, but until I actually started preparing for the exam, I didn't really realise how good they are.</w:t>
      </w:r>
    </w:p>
    <w:p w14:paraId="0107F613" w14:textId="77777777" w:rsidR="00947B9D" w:rsidRDefault="00947B9D" w:rsidP="00FD3D5B">
      <w:pPr>
        <w:spacing w:after="0" w:line="240" w:lineRule="auto"/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</w:pPr>
    </w:p>
    <w:p w14:paraId="64868F61" w14:textId="407527CC" w:rsidR="00FD3D5B" w:rsidRPr="00947B9D" w:rsidRDefault="00FD3D5B" w:rsidP="00FD3D5B">
      <w:pPr>
        <w:spacing w:after="0" w:line="240" w:lineRule="auto"/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947B9D"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  <w:t>College CMGs were a great way to prepare for starting out as an IP optome</w:t>
      </w:r>
      <w:r w:rsidR="00947B9D"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  <w:t>trist. They provide an evidence-</w:t>
      </w:r>
      <w:r w:rsidRPr="00947B9D">
        <w:rPr>
          <w:rFonts w:ascii="Arial" w:eastAsia="Times New Roman" w:hAnsi="Arial" w:cs="Arial"/>
          <w:iCs/>
          <w:color w:val="0070C0"/>
          <w:kern w:val="0"/>
          <w:sz w:val="24"/>
          <w:szCs w:val="24"/>
          <w:lang w:eastAsia="en-GB"/>
          <w14:ligatures w14:val="none"/>
        </w:rPr>
        <w:t>based approach that I can use to direct my practice whilst I build my own clinical experience.</w:t>
      </w:r>
    </w:p>
    <w:p w14:paraId="4A4CCB64" w14:textId="77777777" w:rsidR="00FD3D5B" w:rsidRPr="00830664" w:rsidRDefault="00FD3D5B">
      <w:pPr>
        <w:rPr>
          <w:rFonts w:ascii="Arial" w:hAnsi="Arial" w:cs="Arial"/>
          <w:sz w:val="24"/>
          <w:szCs w:val="24"/>
        </w:rPr>
      </w:pPr>
    </w:p>
    <w:p w14:paraId="153ACBFC" w14:textId="6B94A792" w:rsidR="00FD3D5B" w:rsidRDefault="00947B9D" w:rsidP="56E74777">
      <w:pPr>
        <w:rPr>
          <w:rFonts w:ascii="Arial" w:hAnsi="Arial" w:cs="Arial"/>
          <w:sz w:val="24"/>
          <w:szCs w:val="24"/>
        </w:rPr>
      </w:pPr>
      <w:r w:rsidRPr="00947B9D">
        <w:rPr>
          <w:rFonts w:ascii="Arial" w:hAnsi="Arial" w:cs="Arial"/>
          <w:b/>
          <w:sz w:val="24"/>
          <w:szCs w:val="24"/>
        </w:rPr>
        <w:t xml:space="preserve">College response: </w:t>
      </w:r>
      <w:r w:rsidR="002974A1" w:rsidRPr="00830664">
        <w:rPr>
          <w:rFonts w:ascii="Arial" w:hAnsi="Arial" w:cs="Arial"/>
          <w:sz w:val="24"/>
          <w:szCs w:val="24"/>
        </w:rPr>
        <w:t xml:space="preserve">The College sends a PDF of the CMGs to exam candidates once the exam </w:t>
      </w:r>
      <w:r w:rsidR="3FE97CF0" w:rsidRPr="00830664">
        <w:rPr>
          <w:rFonts w:ascii="Arial" w:hAnsi="Arial" w:cs="Arial"/>
          <w:sz w:val="24"/>
          <w:szCs w:val="24"/>
        </w:rPr>
        <w:t xml:space="preserve">registration </w:t>
      </w:r>
      <w:r w:rsidR="002974A1" w:rsidRPr="00830664">
        <w:rPr>
          <w:rFonts w:ascii="Arial" w:hAnsi="Arial" w:cs="Arial"/>
          <w:sz w:val="24"/>
          <w:szCs w:val="24"/>
        </w:rPr>
        <w:t>date has passed</w:t>
      </w:r>
      <w:r>
        <w:rPr>
          <w:rFonts w:ascii="Arial" w:hAnsi="Arial" w:cs="Arial"/>
          <w:sz w:val="24"/>
          <w:szCs w:val="24"/>
        </w:rPr>
        <w:t>. T</w:t>
      </w:r>
      <w:r w:rsidR="002974A1" w:rsidRPr="00830664">
        <w:rPr>
          <w:rFonts w:ascii="Arial" w:hAnsi="Arial" w:cs="Arial"/>
          <w:sz w:val="24"/>
          <w:szCs w:val="24"/>
        </w:rPr>
        <w:t>hese are the same as those online and will be the ones referred to b</w:t>
      </w:r>
      <w:r w:rsidR="05A863E6" w:rsidRPr="00830664">
        <w:rPr>
          <w:rFonts w:ascii="Arial" w:hAnsi="Arial" w:cs="Arial"/>
          <w:sz w:val="24"/>
          <w:szCs w:val="24"/>
        </w:rPr>
        <w:t>y</w:t>
      </w:r>
      <w:r w:rsidR="002974A1" w:rsidRPr="00830664">
        <w:rPr>
          <w:rFonts w:ascii="Arial" w:hAnsi="Arial" w:cs="Arial"/>
          <w:sz w:val="24"/>
          <w:szCs w:val="24"/>
        </w:rPr>
        <w:t xml:space="preserve"> the </w:t>
      </w:r>
      <w:r w:rsidR="7328E3E2" w:rsidRPr="00830664">
        <w:rPr>
          <w:rFonts w:ascii="Arial" w:hAnsi="Arial" w:cs="Arial"/>
          <w:sz w:val="24"/>
          <w:szCs w:val="24"/>
        </w:rPr>
        <w:t>IP Assessment P</w:t>
      </w:r>
      <w:r w:rsidR="002974A1" w:rsidRPr="00830664">
        <w:rPr>
          <w:rFonts w:ascii="Arial" w:hAnsi="Arial" w:cs="Arial"/>
          <w:sz w:val="24"/>
          <w:szCs w:val="24"/>
        </w:rPr>
        <w:t>anel i</w:t>
      </w:r>
      <w:r w:rsidR="759EF8AC" w:rsidRPr="0083066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setting the standard. </w:t>
      </w:r>
      <w:r w:rsidR="002974A1" w:rsidRPr="00830664">
        <w:rPr>
          <w:rFonts w:ascii="Arial" w:hAnsi="Arial" w:cs="Arial"/>
          <w:sz w:val="24"/>
          <w:szCs w:val="24"/>
        </w:rPr>
        <w:t>Candidates are advised to revise from the website</w:t>
      </w:r>
      <w:r>
        <w:rPr>
          <w:rFonts w:ascii="Arial" w:hAnsi="Arial" w:cs="Arial"/>
          <w:sz w:val="24"/>
          <w:szCs w:val="24"/>
        </w:rPr>
        <w:t xml:space="preserve"> as it will contain the most up-to-</w:t>
      </w:r>
      <w:r w:rsidR="002974A1" w:rsidRPr="00830664">
        <w:rPr>
          <w:rFonts w:ascii="Arial" w:hAnsi="Arial" w:cs="Arial"/>
          <w:sz w:val="24"/>
          <w:szCs w:val="24"/>
        </w:rPr>
        <w:t>date versions of the CMGs</w:t>
      </w:r>
      <w:r>
        <w:rPr>
          <w:rFonts w:ascii="Arial" w:hAnsi="Arial" w:cs="Arial"/>
          <w:sz w:val="24"/>
          <w:szCs w:val="24"/>
        </w:rPr>
        <w:t>. C</w:t>
      </w:r>
      <w:r w:rsidR="004B16BA" w:rsidRPr="00830664">
        <w:rPr>
          <w:rFonts w:ascii="Arial" w:hAnsi="Arial" w:cs="Arial"/>
          <w:sz w:val="24"/>
          <w:szCs w:val="24"/>
        </w:rPr>
        <w:t>andidates are not expected to wait for the PDF</w:t>
      </w:r>
      <w:r w:rsidR="002974A1" w:rsidRPr="00830664">
        <w:rPr>
          <w:rFonts w:ascii="Arial" w:hAnsi="Arial" w:cs="Arial"/>
          <w:sz w:val="24"/>
          <w:szCs w:val="24"/>
        </w:rPr>
        <w:t xml:space="preserve">.  </w:t>
      </w:r>
    </w:p>
    <w:p w14:paraId="20142D61" w14:textId="77777777" w:rsidR="00947B9D" w:rsidRPr="00830664" w:rsidRDefault="00947B9D" w:rsidP="56E74777">
      <w:pPr>
        <w:rPr>
          <w:rFonts w:ascii="Arial" w:hAnsi="Arial" w:cs="Arial"/>
          <w:sz w:val="24"/>
          <w:szCs w:val="24"/>
        </w:rPr>
      </w:pPr>
    </w:p>
    <w:p w14:paraId="5EBBA94A" w14:textId="2CB9725F" w:rsidR="00FD3D5B" w:rsidRPr="00830664" w:rsidRDefault="002974A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830664">
        <w:rPr>
          <w:rFonts w:ascii="Arial" w:hAnsi="Arial" w:cs="Arial"/>
          <w:b/>
          <w:bCs/>
          <w:sz w:val="24"/>
          <w:szCs w:val="24"/>
        </w:rPr>
        <w:t>TestReach</w:t>
      </w:r>
      <w:proofErr w:type="spellEnd"/>
      <w:r w:rsidRPr="00830664">
        <w:rPr>
          <w:rFonts w:ascii="Arial" w:hAnsi="Arial" w:cs="Arial"/>
          <w:b/>
          <w:bCs/>
          <w:sz w:val="24"/>
          <w:szCs w:val="24"/>
        </w:rPr>
        <w:t xml:space="preserve"> system feedback:</w:t>
      </w:r>
    </w:p>
    <w:p w14:paraId="62C8DB1B" w14:textId="3FE839C3" w:rsidR="002974A1" w:rsidRPr="00017A15" w:rsidRDefault="002974A1">
      <w:pPr>
        <w:rPr>
          <w:rFonts w:ascii="Arial" w:hAnsi="Arial" w:cs="Arial"/>
          <w:iCs/>
          <w:color w:val="0070C0"/>
          <w:sz w:val="24"/>
          <w:szCs w:val="24"/>
        </w:rPr>
      </w:pPr>
      <w:r w:rsidRPr="00017A15">
        <w:rPr>
          <w:rFonts w:ascii="Arial" w:hAnsi="Arial" w:cs="Arial"/>
          <w:iCs/>
          <w:color w:val="0070C0"/>
          <w:sz w:val="24"/>
          <w:szCs w:val="24"/>
        </w:rPr>
        <w:t xml:space="preserve">Most (50 of the 62 responses) candidates preferred the option of completing the exam from a place of their choice without the expense and stress of travel to a central venue. </w:t>
      </w:r>
    </w:p>
    <w:p w14:paraId="166AF05F" w14:textId="065071EA" w:rsidR="002974A1" w:rsidRPr="00017A15" w:rsidRDefault="00017A15">
      <w:pPr>
        <w:rPr>
          <w:rFonts w:ascii="Arial" w:hAnsi="Arial" w:cs="Arial"/>
          <w:iCs/>
          <w:color w:val="0070C0"/>
          <w:sz w:val="24"/>
          <w:szCs w:val="24"/>
        </w:rPr>
      </w:pPr>
      <w:r>
        <w:rPr>
          <w:rFonts w:ascii="Arial" w:hAnsi="Arial" w:cs="Arial"/>
          <w:iCs/>
          <w:color w:val="0070C0"/>
          <w:sz w:val="24"/>
          <w:szCs w:val="24"/>
        </w:rPr>
        <w:t>Additional benefits included having</w:t>
      </w:r>
      <w:r w:rsidR="002974A1" w:rsidRPr="00017A15">
        <w:rPr>
          <w:rFonts w:ascii="Arial" w:hAnsi="Arial" w:cs="Arial"/>
          <w:iCs/>
          <w:color w:val="0070C0"/>
          <w:sz w:val="24"/>
          <w:szCs w:val="24"/>
        </w:rPr>
        <w:t xml:space="preserve"> a reminder of the time left</w:t>
      </w:r>
      <w:r>
        <w:rPr>
          <w:rFonts w:ascii="Arial" w:hAnsi="Arial" w:cs="Arial"/>
          <w:iCs/>
          <w:color w:val="0070C0"/>
          <w:sz w:val="24"/>
          <w:szCs w:val="24"/>
        </w:rPr>
        <w:t>.</w:t>
      </w:r>
    </w:p>
    <w:p w14:paraId="04A5FE7B" w14:textId="5EEB5E11" w:rsidR="002974A1" w:rsidRPr="00017A15" w:rsidRDefault="002974A1">
      <w:pPr>
        <w:rPr>
          <w:rFonts w:ascii="Arial" w:hAnsi="Arial" w:cs="Arial"/>
          <w:iCs/>
          <w:color w:val="0070C0"/>
          <w:sz w:val="24"/>
          <w:szCs w:val="24"/>
        </w:rPr>
      </w:pPr>
      <w:r w:rsidRPr="00017A15">
        <w:rPr>
          <w:rFonts w:ascii="Arial" w:hAnsi="Arial" w:cs="Arial"/>
          <w:iCs/>
          <w:color w:val="0070C0"/>
          <w:sz w:val="24"/>
          <w:szCs w:val="24"/>
        </w:rPr>
        <w:t xml:space="preserve">Software was easy to download and use.  </w:t>
      </w:r>
    </w:p>
    <w:p w14:paraId="4BB88281" w14:textId="5419A65D" w:rsidR="002974A1" w:rsidRPr="00017A15" w:rsidRDefault="002974A1">
      <w:pPr>
        <w:rPr>
          <w:rFonts w:ascii="Arial" w:hAnsi="Arial" w:cs="Arial"/>
          <w:color w:val="0070C0"/>
          <w:sz w:val="24"/>
          <w:szCs w:val="24"/>
        </w:rPr>
      </w:pPr>
      <w:r w:rsidRPr="00017A15">
        <w:rPr>
          <w:rFonts w:ascii="Arial" w:hAnsi="Arial" w:cs="Arial"/>
          <w:color w:val="0070C0"/>
          <w:sz w:val="24"/>
          <w:szCs w:val="24"/>
        </w:rPr>
        <w:t>Some issues</w:t>
      </w:r>
      <w:r w:rsidR="00017A15">
        <w:rPr>
          <w:rFonts w:ascii="Arial" w:hAnsi="Arial" w:cs="Arial"/>
          <w:color w:val="0070C0"/>
          <w:sz w:val="24"/>
          <w:szCs w:val="24"/>
        </w:rPr>
        <w:t xml:space="preserve"> were</w:t>
      </w:r>
      <w:r w:rsidRPr="00017A15">
        <w:rPr>
          <w:rFonts w:ascii="Arial" w:hAnsi="Arial" w:cs="Arial"/>
          <w:color w:val="0070C0"/>
          <w:sz w:val="24"/>
          <w:szCs w:val="24"/>
        </w:rPr>
        <w:t>:</w:t>
      </w:r>
    </w:p>
    <w:p w14:paraId="0CC615EA" w14:textId="30440F5F" w:rsidR="002974A1" w:rsidRPr="00017A15" w:rsidRDefault="002974A1">
      <w:pPr>
        <w:rPr>
          <w:rFonts w:ascii="Arial" w:hAnsi="Arial" w:cs="Arial"/>
          <w:iCs/>
          <w:color w:val="0070C0"/>
          <w:sz w:val="24"/>
          <w:szCs w:val="24"/>
        </w:rPr>
      </w:pPr>
      <w:r w:rsidRPr="00017A15">
        <w:rPr>
          <w:rFonts w:ascii="Arial" w:hAnsi="Arial" w:cs="Arial"/>
          <w:iCs/>
          <w:color w:val="0070C0"/>
          <w:sz w:val="24"/>
          <w:szCs w:val="24"/>
        </w:rPr>
        <w:t>Not knowing when the invigilator was going to answer questions; not having the time frozen; confusion over whether or not a hard copy BNF is allowed (</w:t>
      </w:r>
      <w:r w:rsidRPr="00017A15">
        <w:rPr>
          <w:rFonts w:ascii="Arial" w:hAnsi="Arial" w:cs="Arial"/>
          <w:color w:val="0070C0"/>
          <w:sz w:val="24"/>
          <w:szCs w:val="24"/>
        </w:rPr>
        <w:t>it is</w:t>
      </w:r>
      <w:r w:rsidRPr="00017A15">
        <w:rPr>
          <w:rFonts w:ascii="Arial" w:hAnsi="Arial" w:cs="Arial"/>
          <w:iCs/>
          <w:color w:val="0070C0"/>
          <w:sz w:val="24"/>
          <w:szCs w:val="24"/>
        </w:rPr>
        <w:t xml:space="preserve">). </w:t>
      </w:r>
    </w:p>
    <w:p w14:paraId="272FD94A" w14:textId="4D3AB3AF" w:rsidR="002974A1" w:rsidRPr="00017A15" w:rsidRDefault="00017A15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color w:val="0070C0"/>
          <w:sz w:val="24"/>
          <w:szCs w:val="24"/>
        </w:rPr>
        <w:t>Did not like the set-up of the page</w:t>
      </w:r>
      <w:r w:rsidR="002974A1" w:rsidRPr="00017A15">
        <w:rPr>
          <w:rFonts w:ascii="Arial" w:hAnsi="Arial" w:cs="Arial"/>
          <w:iCs/>
          <w:color w:val="0070C0"/>
          <w:sz w:val="24"/>
          <w:szCs w:val="24"/>
        </w:rPr>
        <w:t xml:space="preserve"> with questions on th</w:t>
      </w:r>
      <w:r>
        <w:rPr>
          <w:rFonts w:ascii="Arial" w:hAnsi="Arial" w:cs="Arial"/>
          <w:iCs/>
          <w:color w:val="0070C0"/>
          <w:sz w:val="24"/>
          <w:szCs w:val="24"/>
        </w:rPr>
        <w:t>e right and answers on the left. F</w:t>
      </w:r>
      <w:r w:rsidR="002974A1" w:rsidRPr="00017A15">
        <w:rPr>
          <w:rFonts w:ascii="Arial" w:hAnsi="Arial" w:cs="Arial"/>
          <w:iCs/>
          <w:color w:val="0070C0"/>
          <w:sz w:val="24"/>
          <w:szCs w:val="24"/>
        </w:rPr>
        <w:t>elt like it was counter intuitive</w:t>
      </w:r>
      <w:r>
        <w:rPr>
          <w:rFonts w:ascii="Arial" w:hAnsi="Arial" w:cs="Arial"/>
          <w:iCs/>
          <w:color w:val="0070C0"/>
          <w:sz w:val="24"/>
          <w:szCs w:val="24"/>
        </w:rPr>
        <w:t>.</w:t>
      </w:r>
      <w:r w:rsidR="002974A1" w:rsidRPr="00017A15">
        <w:rPr>
          <w:rFonts w:ascii="Arial" w:hAnsi="Arial" w:cs="Arial"/>
          <w:iCs/>
          <w:sz w:val="24"/>
          <w:szCs w:val="24"/>
        </w:rPr>
        <w:t xml:space="preserve"> </w:t>
      </w:r>
    </w:p>
    <w:p w14:paraId="7C589D5F" w14:textId="0BF29BA7" w:rsidR="002974A1" w:rsidRPr="00830664" w:rsidRDefault="00017A15">
      <w:pPr>
        <w:rPr>
          <w:rFonts w:ascii="Arial" w:hAnsi="Arial" w:cs="Arial"/>
          <w:sz w:val="24"/>
          <w:szCs w:val="24"/>
        </w:rPr>
      </w:pPr>
      <w:r w:rsidRPr="00017A15">
        <w:rPr>
          <w:rFonts w:ascii="Arial" w:hAnsi="Arial" w:cs="Arial"/>
          <w:b/>
          <w:sz w:val="24"/>
          <w:szCs w:val="24"/>
        </w:rPr>
        <w:t>College response:</w:t>
      </w:r>
      <w:r>
        <w:rPr>
          <w:rFonts w:ascii="Arial" w:hAnsi="Arial" w:cs="Arial"/>
          <w:sz w:val="24"/>
          <w:szCs w:val="24"/>
        </w:rPr>
        <w:t xml:space="preserve"> </w:t>
      </w:r>
      <w:r w:rsidR="0845F3A4" w:rsidRPr="00830664">
        <w:rPr>
          <w:rFonts w:ascii="Arial" w:hAnsi="Arial" w:cs="Arial"/>
          <w:sz w:val="24"/>
          <w:szCs w:val="24"/>
        </w:rPr>
        <w:t xml:space="preserve">All of the questions regarding the </w:t>
      </w:r>
      <w:proofErr w:type="spellStart"/>
      <w:r w:rsidR="0845F3A4" w:rsidRPr="00830664">
        <w:rPr>
          <w:rFonts w:ascii="Arial" w:hAnsi="Arial" w:cs="Arial"/>
          <w:sz w:val="24"/>
          <w:szCs w:val="24"/>
        </w:rPr>
        <w:t>TestReach</w:t>
      </w:r>
      <w:proofErr w:type="spellEnd"/>
      <w:r w:rsidR="0845F3A4" w:rsidRPr="00830664">
        <w:rPr>
          <w:rFonts w:ascii="Arial" w:hAnsi="Arial" w:cs="Arial"/>
          <w:sz w:val="24"/>
          <w:szCs w:val="24"/>
        </w:rPr>
        <w:t xml:space="preserve"> software and invigilation process </w:t>
      </w:r>
      <w:proofErr w:type="gramStart"/>
      <w:r w:rsidR="0845F3A4" w:rsidRPr="00830664">
        <w:rPr>
          <w:rFonts w:ascii="Arial" w:hAnsi="Arial" w:cs="Arial"/>
          <w:sz w:val="24"/>
          <w:szCs w:val="24"/>
        </w:rPr>
        <w:t>are outlined</w:t>
      </w:r>
      <w:proofErr w:type="gramEnd"/>
      <w:r w:rsidR="0845F3A4" w:rsidRPr="00830664">
        <w:rPr>
          <w:rFonts w:ascii="Arial" w:hAnsi="Arial" w:cs="Arial"/>
          <w:sz w:val="24"/>
          <w:szCs w:val="24"/>
        </w:rPr>
        <w:t xml:space="preserve"> in the Remote Invigilation Protocol document</w:t>
      </w:r>
      <w:r>
        <w:rPr>
          <w:rFonts w:ascii="Arial" w:hAnsi="Arial" w:cs="Arial"/>
          <w:sz w:val="24"/>
          <w:szCs w:val="24"/>
        </w:rPr>
        <w:t>,</w:t>
      </w:r>
      <w:r w:rsidR="0845F3A4" w:rsidRPr="00830664">
        <w:rPr>
          <w:rFonts w:ascii="Arial" w:hAnsi="Arial" w:cs="Arial"/>
          <w:sz w:val="24"/>
          <w:szCs w:val="24"/>
        </w:rPr>
        <w:t xml:space="preserve"> shared with the cohort once the application deadline has passed. </w:t>
      </w:r>
      <w:r w:rsidR="69D19A15" w:rsidRPr="00830664">
        <w:rPr>
          <w:rFonts w:ascii="Arial" w:hAnsi="Arial" w:cs="Arial"/>
          <w:sz w:val="24"/>
          <w:szCs w:val="24"/>
        </w:rPr>
        <w:t xml:space="preserve">This document includes details on </w:t>
      </w:r>
      <w:proofErr w:type="gramStart"/>
      <w:r w:rsidR="69D19A15" w:rsidRPr="00830664">
        <w:rPr>
          <w:rFonts w:ascii="Arial" w:hAnsi="Arial" w:cs="Arial"/>
          <w:sz w:val="24"/>
          <w:szCs w:val="24"/>
        </w:rPr>
        <w:t>the time frozen if an issue occurs, and what the invigilators are there for</w:t>
      </w:r>
      <w:proofErr w:type="gramEnd"/>
      <w:r w:rsidR="69D19A15" w:rsidRPr="00830664">
        <w:rPr>
          <w:rFonts w:ascii="Arial" w:hAnsi="Arial" w:cs="Arial"/>
          <w:sz w:val="24"/>
          <w:szCs w:val="24"/>
        </w:rPr>
        <w:t xml:space="preserve">. </w:t>
      </w:r>
      <w:r w:rsidR="0845F3A4" w:rsidRPr="00830664">
        <w:rPr>
          <w:rFonts w:ascii="Arial" w:hAnsi="Arial" w:cs="Arial"/>
          <w:sz w:val="24"/>
          <w:szCs w:val="24"/>
        </w:rPr>
        <w:t>An</w:t>
      </w:r>
      <w:r w:rsidR="004D08A2" w:rsidRPr="00830664">
        <w:rPr>
          <w:rFonts w:ascii="Arial" w:hAnsi="Arial" w:cs="Arial"/>
          <w:sz w:val="24"/>
          <w:szCs w:val="24"/>
        </w:rPr>
        <w:t xml:space="preserve"> </w:t>
      </w:r>
      <w:r w:rsidR="17F0AB54" w:rsidRPr="00830664">
        <w:rPr>
          <w:rFonts w:ascii="Arial" w:hAnsi="Arial" w:cs="Arial"/>
          <w:sz w:val="24"/>
          <w:szCs w:val="24"/>
        </w:rPr>
        <w:t>online copy of the BNF is currently not possible</w:t>
      </w:r>
      <w:r>
        <w:rPr>
          <w:rFonts w:ascii="Arial" w:hAnsi="Arial" w:cs="Arial"/>
          <w:sz w:val="24"/>
          <w:szCs w:val="24"/>
        </w:rPr>
        <w:t>. T</w:t>
      </w:r>
      <w:r w:rsidR="17F0AB54" w:rsidRPr="00830664">
        <w:rPr>
          <w:rFonts w:ascii="Arial" w:hAnsi="Arial" w:cs="Arial"/>
          <w:sz w:val="24"/>
          <w:szCs w:val="24"/>
        </w:rPr>
        <w:t xml:space="preserve">he College is aware that the paper copy will become obsolete towards the end of the year and will look to integrate this into the </w:t>
      </w:r>
      <w:proofErr w:type="spellStart"/>
      <w:r w:rsidR="17F0AB54" w:rsidRPr="00830664">
        <w:rPr>
          <w:rFonts w:ascii="Arial" w:hAnsi="Arial" w:cs="Arial"/>
          <w:sz w:val="24"/>
          <w:szCs w:val="24"/>
        </w:rPr>
        <w:t>TestReach</w:t>
      </w:r>
      <w:proofErr w:type="spellEnd"/>
      <w:r w:rsidR="17F0AB54" w:rsidRPr="00830664">
        <w:rPr>
          <w:rFonts w:ascii="Arial" w:hAnsi="Arial" w:cs="Arial"/>
          <w:sz w:val="24"/>
          <w:szCs w:val="24"/>
        </w:rPr>
        <w:t xml:space="preserve"> software.</w:t>
      </w:r>
    </w:p>
    <w:p w14:paraId="6423CA84" w14:textId="77777777" w:rsidR="004D08A2" w:rsidRPr="00830664" w:rsidRDefault="004D08A2">
      <w:pPr>
        <w:rPr>
          <w:rFonts w:ascii="Arial" w:hAnsi="Arial" w:cs="Arial"/>
          <w:sz w:val="24"/>
          <w:szCs w:val="24"/>
        </w:rPr>
      </w:pPr>
    </w:p>
    <w:p w14:paraId="28E313ED" w14:textId="7D139861" w:rsidR="000D20D4" w:rsidRPr="00830664" w:rsidRDefault="000D20D4">
      <w:pPr>
        <w:rPr>
          <w:rFonts w:ascii="Arial" w:hAnsi="Arial" w:cs="Arial"/>
          <w:b/>
          <w:bCs/>
          <w:sz w:val="24"/>
          <w:szCs w:val="24"/>
        </w:rPr>
      </w:pPr>
      <w:r w:rsidRPr="00830664">
        <w:rPr>
          <w:rFonts w:ascii="Arial" w:hAnsi="Arial" w:cs="Arial"/>
          <w:b/>
          <w:bCs/>
          <w:sz w:val="24"/>
          <w:szCs w:val="24"/>
        </w:rPr>
        <w:t>Questions:</w:t>
      </w:r>
    </w:p>
    <w:p w14:paraId="0E60A13D" w14:textId="64D3061E" w:rsidR="0008490F" w:rsidRPr="00830664" w:rsidRDefault="000D20D4">
      <w:pPr>
        <w:rPr>
          <w:rFonts w:ascii="Arial" w:hAnsi="Arial" w:cs="Arial"/>
          <w:sz w:val="24"/>
          <w:szCs w:val="24"/>
        </w:rPr>
      </w:pPr>
      <w:r w:rsidRPr="00830664">
        <w:rPr>
          <w:rFonts w:ascii="Arial" w:hAnsi="Arial" w:cs="Arial"/>
          <w:sz w:val="24"/>
          <w:szCs w:val="24"/>
        </w:rPr>
        <w:t xml:space="preserve">There were a number of comments that </w:t>
      </w:r>
      <w:r w:rsidR="0047102C">
        <w:rPr>
          <w:rFonts w:ascii="Arial" w:hAnsi="Arial" w:cs="Arial"/>
          <w:sz w:val="24"/>
          <w:szCs w:val="24"/>
        </w:rPr>
        <w:t xml:space="preserve">some questions were ambiguous. </w:t>
      </w:r>
      <w:r w:rsidRPr="00830664">
        <w:rPr>
          <w:rFonts w:ascii="Arial" w:hAnsi="Arial" w:cs="Arial"/>
          <w:sz w:val="24"/>
          <w:szCs w:val="24"/>
        </w:rPr>
        <w:t xml:space="preserve">Please see the page on how we create each TCFA IP exam paper and the checks that are in place to ensure that there is clarity.  </w:t>
      </w:r>
    </w:p>
    <w:p w14:paraId="07C1F78F" w14:textId="77777777" w:rsidR="001B3F1E" w:rsidRPr="0047102C" w:rsidRDefault="001B3F1E" w:rsidP="001B3F1E">
      <w:pPr>
        <w:rPr>
          <w:rFonts w:ascii="Arial" w:hAnsi="Arial" w:cs="Arial"/>
          <w:iCs/>
          <w:color w:val="0070C0"/>
          <w:sz w:val="24"/>
          <w:szCs w:val="24"/>
        </w:rPr>
      </w:pPr>
      <w:r w:rsidRPr="0047102C">
        <w:rPr>
          <w:rFonts w:ascii="Arial" w:hAnsi="Arial" w:cs="Arial"/>
          <w:iCs/>
          <w:color w:val="0070C0"/>
          <w:sz w:val="24"/>
          <w:szCs w:val="24"/>
        </w:rPr>
        <w:t xml:space="preserve">Clarity about qualification level of the person providing care in the question. </w:t>
      </w:r>
    </w:p>
    <w:p w14:paraId="342C1D09" w14:textId="0E9EA4B6" w:rsidR="00FD3D5B" w:rsidRPr="0047102C" w:rsidRDefault="00FD3D5B">
      <w:pPr>
        <w:rPr>
          <w:rFonts w:ascii="Arial" w:hAnsi="Arial" w:cs="Arial"/>
          <w:iCs/>
          <w:color w:val="0070C0"/>
          <w:sz w:val="24"/>
          <w:szCs w:val="24"/>
        </w:rPr>
      </w:pPr>
      <w:r w:rsidRPr="0047102C">
        <w:rPr>
          <w:rFonts w:ascii="Arial" w:hAnsi="Arial" w:cs="Arial"/>
          <w:iCs/>
          <w:color w:val="0070C0"/>
          <w:sz w:val="24"/>
          <w:szCs w:val="24"/>
        </w:rPr>
        <w:t>Access to past exams</w:t>
      </w:r>
      <w:r w:rsidR="000D20D4" w:rsidRPr="0047102C">
        <w:rPr>
          <w:rFonts w:ascii="Arial" w:hAnsi="Arial" w:cs="Arial"/>
          <w:iCs/>
          <w:color w:val="0070C0"/>
          <w:sz w:val="24"/>
          <w:szCs w:val="24"/>
        </w:rPr>
        <w:t>/previous questions</w:t>
      </w:r>
      <w:r w:rsidR="0047102C">
        <w:rPr>
          <w:rFonts w:ascii="Arial" w:hAnsi="Arial" w:cs="Arial"/>
          <w:iCs/>
          <w:color w:val="0070C0"/>
          <w:sz w:val="24"/>
          <w:szCs w:val="24"/>
        </w:rPr>
        <w:t>.</w:t>
      </w:r>
    </w:p>
    <w:p w14:paraId="1F78DCD3" w14:textId="673EAAF7" w:rsidR="000D20D4" w:rsidRPr="00830664" w:rsidRDefault="0047102C">
      <w:pPr>
        <w:rPr>
          <w:rFonts w:ascii="Arial" w:hAnsi="Arial" w:cs="Arial"/>
          <w:sz w:val="24"/>
          <w:szCs w:val="24"/>
        </w:rPr>
      </w:pPr>
      <w:r w:rsidRPr="0047102C">
        <w:rPr>
          <w:rFonts w:ascii="Arial" w:hAnsi="Arial" w:cs="Arial"/>
          <w:b/>
          <w:sz w:val="24"/>
          <w:szCs w:val="24"/>
        </w:rPr>
        <w:t>College response:</w:t>
      </w:r>
      <w:r>
        <w:rPr>
          <w:rFonts w:ascii="Arial" w:hAnsi="Arial" w:cs="Arial"/>
          <w:sz w:val="24"/>
          <w:szCs w:val="24"/>
        </w:rPr>
        <w:t xml:space="preserve"> </w:t>
      </w:r>
      <w:r w:rsidR="000D20D4" w:rsidRPr="00830664">
        <w:rPr>
          <w:rFonts w:ascii="Arial" w:hAnsi="Arial" w:cs="Arial"/>
          <w:sz w:val="24"/>
          <w:szCs w:val="24"/>
        </w:rPr>
        <w:t>The College is aware of the desire of TCFA IP candidates to hav</w:t>
      </w:r>
      <w:r>
        <w:rPr>
          <w:rFonts w:ascii="Arial" w:hAnsi="Arial" w:cs="Arial"/>
          <w:sz w:val="24"/>
          <w:szCs w:val="24"/>
        </w:rPr>
        <w:t xml:space="preserve">e a set of previous questions. </w:t>
      </w:r>
      <w:r w:rsidR="000D20D4" w:rsidRPr="00830664">
        <w:rPr>
          <w:rFonts w:ascii="Arial" w:hAnsi="Arial" w:cs="Arial"/>
          <w:sz w:val="24"/>
          <w:szCs w:val="24"/>
        </w:rPr>
        <w:t xml:space="preserve">Each TCFA IP question </w:t>
      </w:r>
      <w:r w:rsidR="00C36CAA" w:rsidRPr="00830664">
        <w:rPr>
          <w:rFonts w:ascii="Arial" w:hAnsi="Arial" w:cs="Arial"/>
          <w:sz w:val="24"/>
          <w:szCs w:val="24"/>
        </w:rPr>
        <w:t>takes a</w:t>
      </w:r>
      <w:r w:rsidR="000D20D4" w:rsidRPr="00830664">
        <w:rPr>
          <w:rFonts w:ascii="Arial" w:hAnsi="Arial" w:cs="Arial"/>
          <w:sz w:val="24"/>
          <w:szCs w:val="24"/>
        </w:rPr>
        <w:t xml:space="preserve"> considerable amount of time and effort to write and </w:t>
      </w:r>
      <w:r w:rsidR="00B701DF" w:rsidRPr="00830664">
        <w:rPr>
          <w:rFonts w:ascii="Arial" w:hAnsi="Arial" w:cs="Arial"/>
          <w:sz w:val="24"/>
          <w:szCs w:val="24"/>
        </w:rPr>
        <w:t>refine so that it is useable in the ex</w:t>
      </w:r>
      <w:r>
        <w:rPr>
          <w:rFonts w:ascii="Arial" w:hAnsi="Arial" w:cs="Arial"/>
          <w:sz w:val="24"/>
          <w:szCs w:val="24"/>
        </w:rPr>
        <w:t xml:space="preserve">am. </w:t>
      </w:r>
      <w:r w:rsidR="00B701DF" w:rsidRPr="00830664">
        <w:rPr>
          <w:rFonts w:ascii="Arial" w:hAnsi="Arial" w:cs="Arial"/>
          <w:sz w:val="24"/>
          <w:szCs w:val="24"/>
        </w:rPr>
        <w:t xml:space="preserve">Once it becomes a </w:t>
      </w:r>
      <w:r w:rsidR="00B701DF" w:rsidRPr="00830664">
        <w:rPr>
          <w:rFonts w:ascii="Arial" w:hAnsi="Arial" w:cs="Arial"/>
          <w:sz w:val="24"/>
          <w:szCs w:val="24"/>
        </w:rPr>
        <w:lastRenderedPageBreak/>
        <w:t xml:space="preserve">sample question, it </w:t>
      </w:r>
      <w:proofErr w:type="gramStart"/>
      <w:r w:rsidR="00B701DF" w:rsidRPr="00830664">
        <w:rPr>
          <w:rFonts w:ascii="Arial" w:hAnsi="Arial" w:cs="Arial"/>
          <w:sz w:val="24"/>
          <w:szCs w:val="24"/>
        </w:rPr>
        <w:t>can no l</w:t>
      </w:r>
      <w:r w:rsidR="001046B5">
        <w:rPr>
          <w:rFonts w:ascii="Arial" w:hAnsi="Arial" w:cs="Arial"/>
          <w:sz w:val="24"/>
          <w:szCs w:val="24"/>
        </w:rPr>
        <w:t>onger be used</w:t>
      </w:r>
      <w:proofErr w:type="gramEnd"/>
      <w:r w:rsidR="001046B5">
        <w:rPr>
          <w:rFonts w:ascii="Arial" w:hAnsi="Arial" w:cs="Arial"/>
          <w:sz w:val="24"/>
          <w:szCs w:val="24"/>
        </w:rPr>
        <w:t xml:space="preserve"> in the exam. Therefore,</w:t>
      </w:r>
      <w:r w:rsidR="00D40587" w:rsidRPr="00830664">
        <w:rPr>
          <w:rFonts w:ascii="Arial" w:hAnsi="Arial" w:cs="Arial"/>
          <w:sz w:val="24"/>
          <w:szCs w:val="24"/>
        </w:rPr>
        <w:t xml:space="preserve"> continually depleting our question bank to make sample questions would increase the cost of the exam </w:t>
      </w:r>
      <w:r w:rsidR="004D423C" w:rsidRPr="00830664">
        <w:rPr>
          <w:rFonts w:ascii="Arial" w:hAnsi="Arial" w:cs="Arial"/>
          <w:sz w:val="24"/>
          <w:szCs w:val="24"/>
        </w:rPr>
        <w:t xml:space="preserve">for candidates.  </w:t>
      </w:r>
    </w:p>
    <w:p w14:paraId="1ED335C8" w14:textId="6EE54A58" w:rsidR="004D08A2" w:rsidRPr="001046B5" w:rsidRDefault="004D08A2">
      <w:pPr>
        <w:rPr>
          <w:rFonts w:ascii="Arial" w:hAnsi="Arial" w:cs="Arial"/>
          <w:iCs/>
          <w:color w:val="0070C0"/>
          <w:sz w:val="24"/>
          <w:szCs w:val="24"/>
        </w:rPr>
      </w:pPr>
      <w:r w:rsidRPr="001046B5">
        <w:rPr>
          <w:rFonts w:ascii="Arial" w:hAnsi="Arial" w:cs="Arial"/>
          <w:iCs/>
          <w:color w:val="0070C0"/>
          <w:sz w:val="24"/>
          <w:szCs w:val="24"/>
        </w:rPr>
        <w:t>How</w:t>
      </w:r>
      <w:r w:rsidR="00031664" w:rsidRPr="001046B5">
        <w:rPr>
          <w:rFonts w:ascii="Arial" w:hAnsi="Arial" w:cs="Arial"/>
          <w:iCs/>
          <w:color w:val="0070C0"/>
          <w:sz w:val="24"/>
          <w:szCs w:val="24"/>
        </w:rPr>
        <w:t xml:space="preserve"> are</w:t>
      </w:r>
      <w:r w:rsidR="001046B5">
        <w:rPr>
          <w:rFonts w:ascii="Arial" w:hAnsi="Arial" w:cs="Arial"/>
          <w:iCs/>
          <w:color w:val="0070C0"/>
          <w:sz w:val="24"/>
          <w:szCs w:val="24"/>
        </w:rPr>
        <w:t xml:space="preserve"> the questions</w:t>
      </w:r>
      <w:r w:rsidRPr="001046B5">
        <w:rPr>
          <w:rFonts w:ascii="Arial" w:hAnsi="Arial" w:cs="Arial"/>
          <w:iCs/>
          <w:color w:val="0070C0"/>
          <w:sz w:val="24"/>
          <w:szCs w:val="24"/>
        </w:rPr>
        <w:t xml:space="preserve"> </w:t>
      </w:r>
      <w:r w:rsidR="001046B5">
        <w:rPr>
          <w:rFonts w:ascii="Arial" w:hAnsi="Arial" w:cs="Arial"/>
          <w:iCs/>
          <w:color w:val="0070C0"/>
          <w:sz w:val="24"/>
          <w:szCs w:val="24"/>
        </w:rPr>
        <w:t>marked?</w:t>
      </w:r>
    </w:p>
    <w:p w14:paraId="2AE6C484" w14:textId="674E7551" w:rsidR="004D08A2" w:rsidRPr="00830664" w:rsidRDefault="001046B5">
      <w:pPr>
        <w:rPr>
          <w:rFonts w:ascii="Arial" w:hAnsi="Arial" w:cs="Arial"/>
          <w:sz w:val="24"/>
          <w:szCs w:val="24"/>
        </w:rPr>
      </w:pPr>
      <w:r w:rsidRPr="001046B5">
        <w:rPr>
          <w:rFonts w:ascii="Arial" w:hAnsi="Arial" w:cs="Arial"/>
          <w:b/>
          <w:sz w:val="24"/>
          <w:szCs w:val="24"/>
        </w:rPr>
        <w:t>College response:</w:t>
      </w:r>
      <w:r>
        <w:rPr>
          <w:rFonts w:ascii="Arial" w:hAnsi="Arial" w:cs="Arial"/>
          <w:sz w:val="24"/>
          <w:szCs w:val="24"/>
        </w:rPr>
        <w:t xml:space="preserve"> </w:t>
      </w:r>
      <w:r w:rsidR="004D08A2" w:rsidRPr="00830664">
        <w:rPr>
          <w:rFonts w:ascii="Arial" w:hAnsi="Arial" w:cs="Arial"/>
          <w:sz w:val="24"/>
          <w:szCs w:val="24"/>
        </w:rPr>
        <w:t xml:space="preserve">If there is a question </w:t>
      </w:r>
      <w:r>
        <w:rPr>
          <w:rFonts w:ascii="Arial" w:hAnsi="Arial" w:cs="Arial"/>
          <w:sz w:val="24"/>
          <w:szCs w:val="24"/>
        </w:rPr>
        <w:t>asking</w:t>
      </w:r>
      <w:r w:rsidR="004D08A2" w:rsidRPr="00830664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three</w:t>
      </w:r>
      <w:r w:rsidR="004D08A2" w:rsidRPr="00830664">
        <w:rPr>
          <w:rFonts w:ascii="Arial" w:hAnsi="Arial" w:cs="Arial"/>
          <w:sz w:val="24"/>
          <w:szCs w:val="24"/>
        </w:rPr>
        <w:t xml:space="preserve"> answers and a candidate only gets </w:t>
      </w:r>
      <w:r>
        <w:rPr>
          <w:rFonts w:ascii="Arial" w:hAnsi="Arial" w:cs="Arial"/>
          <w:sz w:val="24"/>
          <w:szCs w:val="24"/>
        </w:rPr>
        <w:t xml:space="preserve">two </w:t>
      </w:r>
      <w:r w:rsidR="004D08A2" w:rsidRPr="00830664">
        <w:rPr>
          <w:rFonts w:ascii="Arial" w:hAnsi="Arial" w:cs="Arial"/>
          <w:sz w:val="24"/>
          <w:szCs w:val="24"/>
        </w:rPr>
        <w:t>right</w:t>
      </w:r>
      <w:r>
        <w:rPr>
          <w:rFonts w:ascii="Arial" w:hAnsi="Arial" w:cs="Arial"/>
          <w:sz w:val="24"/>
          <w:szCs w:val="24"/>
        </w:rPr>
        <w:t xml:space="preserve">, they </w:t>
      </w:r>
      <w:proofErr w:type="gramStart"/>
      <w:r>
        <w:rPr>
          <w:rFonts w:ascii="Arial" w:hAnsi="Arial" w:cs="Arial"/>
          <w:sz w:val="24"/>
          <w:szCs w:val="24"/>
        </w:rPr>
        <w:t>are</w:t>
      </w:r>
      <w:r w:rsidR="004D08A2" w:rsidRPr="00830664">
        <w:rPr>
          <w:rFonts w:ascii="Arial" w:hAnsi="Arial" w:cs="Arial"/>
          <w:sz w:val="24"/>
          <w:szCs w:val="24"/>
        </w:rPr>
        <w:t xml:space="preserve"> still </w:t>
      </w:r>
      <w:r>
        <w:rPr>
          <w:rFonts w:ascii="Arial" w:hAnsi="Arial" w:cs="Arial"/>
          <w:sz w:val="24"/>
          <w:szCs w:val="24"/>
        </w:rPr>
        <w:t>awarded</w:t>
      </w:r>
      <w:proofErr w:type="gramEnd"/>
      <w:r w:rsidR="004D08A2" w:rsidRPr="00830664">
        <w:rPr>
          <w:rFonts w:ascii="Arial" w:hAnsi="Arial" w:cs="Arial"/>
          <w:sz w:val="24"/>
          <w:szCs w:val="24"/>
        </w:rPr>
        <w:t xml:space="preserve"> marks for the correct</w:t>
      </w:r>
      <w:r>
        <w:rPr>
          <w:rFonts w:ascii="Arial" w:hAnsi="Arial" w:cs="Arial"/>
          <w:sz w:val="24"/>
          <w:szCs w:val="24"/>
        </w:rPr>
        <w:t xml:space="preserve"> answer.</w:t>
      </w:r>
      <w:r w:rsidR="004D08A2" w:rsidRPr="00830664">
        <w:rPr>
          <w:rFonts w:ascii="Arial" w:hAnsi="Arial" w:cs="Arial"/>
          <w:sz w:val="24"/>
          <w:szCs w:val="24"/>
        </w:rPr>
        <w:t xml:space="preserve">  </w:t>
      </w:r>
    </w:p>
    <w:p w14:paraId="7E771411" w14:textId="37D11260" w:rsidR="001046B5" w:rsidRDefault="001046B5" w:rsidP="0003166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color w:val="0070C0"/>
          <w:sz w:val="24"/>
          <w:szCs w:val="24"/>
        </w:rPr>
        <w:t>A</w:t>
      </w:r>
      <w:r w:rsidR="004D423C" w:rsidRPr="001046B5">
        <w:rPr>
          <w:rFonts w:ascii="Arial" w:hAnsi="Arial" w:cs="Arial"/>
          <w:iCs/>
          <w:color w:val="0070C0"/>
          <w:sz w:val="24"/>
          <w:szCs w:val="24"/>
        </w:rPr>
        <w:t xml:space="preserve"> number of candidates have requested more feedback</w:t>
      </w:r>
      <w:r>
        <w:rPr>
          <w:rFonts w:ascii="Arial" w:hAnsi="Arial" w:cs="Arial"/>
          <w:iCs/>
          <w:color w:val="0070C0"/>
          <w:sz w:val="24"/>
          <w:szCs w:val="24"/>
        </w:rPr>
        <w:t xml:space="preserve"> on performance</w:t>
      </w:r>
      <w:r w:rsidR="004D423C" w:rsidRPr="001046B5">
        <w:rPr>
          <w:rFonts w:ascii="Arial" w:hAnsi="Arial" w:cs="Arial"/>
          <w:iCs/>
          <w:color w:val="0070C0"/>
          <w:sz w:val="24"/>
          <w:szCs w:val="24"/>
        </w:rPr>
        <w:t>.</w:t>
      </w:r>
      <w:r w:rsidR="004D423C" w:rsidRPr="00830664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06ACDB7A" w14:textId="734B68C5" w:rsidR="00A8203B" w:rsidRPr="00830664" w:rsidRDefault="001046B5">
      <w:pPr>
        <w:rPr>
          <w:rFonts w:ascii="Arial" w:hAnsi="Arial" w:cs="Arial"/>
          <w:sz w:val="24"/>
          <w:szCs w:val="24"/>
        </w:rPr>
      </w:pPr>
      <w:r w:rsidRPr="001046B5">
        <w:rPr>
          <w:rFonts w:ascii="Arial" w:hAnsi="Arial" w:cs="Arial"/>
          <w:b/>
          <w:sz w:val="24"/>
          <w:szCs w:val="24"/>
        </w:rPr>
        <w:t>College response:</w:t>
      </w:r>
      <w:r>
        <w:rPr>
          <w:rFonts w:ascii="Arial" w:hAnsi="Arial" w:cs="Arial"/>
          <w:sz w:val="24"/>
          <w:szCs w:val="24"/>
        </w:rPr>
        <w:t xml:space="preserve"> </w:t>
      </w:r>
      <w:r w:rsidR="00936AFB" w:rsidRPr="00830664">
        <w:rPr>
          <w:rFonts w:ascii="Arial" w:hAnsi="Arial" w:cs="Arial"/>
          <w:sz w:val="24"/>
          <w:szCs w:val="24"/>
        </w:rPr>
        <w:t xml:space="preserve">The </w:t>
      </w:r>
      <w:r w:rsidR="7C3AA93F" w:rsidRPr="00830664">
        <w:rPr>
          <w:rFonts w:ascii="Arial" w:hAnsi="Arial" w:cs="Arial"/>
          <w:sz w:val="24"/>
          <w:szCs w:val="24"/>
        </w:rPr>
        <w:t>C</w:t>
      </w:r>
      <w:r w:rsidR="00936AFB" w:rsidRPr="00830664">
        <w:rPr>
          <w:rFonts w:ascii="Arial" w:hAnsi="Arial" w:cs="Arial"/>
          <w:sz w:val="24"/>
          <w:szCs w:val="24"/>
        </w:rPr>
        <w:t>ollege is exploring possibilities of more feedback for candid</w:t>
      </w:r>
      <w:r>
        <w:rPr>
          <w:rFonts w:ascii="Arial" w:hAnsi="Arial" w:cs="Arial"/>
          <w:sz w:val="24"/>
          <w:szCs w:val="24"/>
        </w:rPr>
        <w:t xml:space="preserve">ates who have failed the exam. </w:t>
      </w:r>
      <w:r w:rsidR="005C4FB4" w:rsidRPr="00830664">
        <w:rPr>
          <w:rFonts w:ascii="Arial" w:hAnsi="Arial" w:cs="Arial"/>
          <w:sz w:val="24"/>
          <w:szCs w:val="24"/>
        </w:rPr>
        <w:t xml:space="preserve">Currently the feedback lists the conditions that were the focus of the scenarios with the marks achieved and the maximum marks available.  </w:t>
      </w:r>
    </w:p>
    <w:p w14:paraId="11D621A5" w14:textId="3F9F172B" w:rsidR="001046B5" w:rsidRPr="001046B5" w:rsidRDefault="00A8203B">
      <w:pPr>
        <w:rPr>
          <w:rFonts w:ascii="Arial" w:hAnsi="Arial" w:cs="Arial"/>
          <w:sz w:val="24"/>
          <w:szCs w:val="24"/>
        </w:rPr>
      </w:pPr>
      <w:r w:rsidRPr="001046B5">
        <w:rPr>
          <w:rFonts w:ascii="Arial" w:hAnsi="Arial" w:cs="Arial"/>
          <w:iCs/>
          <w:color w:val="0070C0"/>
          <w:sz w:val="24"/>
          <w:szCs w:val="24"/>
        </w:rPr>
        <w:t>Candidates note that</w:t>
      </w:r>
      <w:r w:rsidR="001046B5">
        <w:rPr>
          <w:rFonts w:ascii="Arial" w:hAnsi="Arial" w:cs="Arial"/>
          <w:iCs/>
          <w:color w:val="0070C0"/>
          <w:sz w:val="24"/>
          <w:szCs w:val="24"/>
        </w:rPr>
        <w:t>,</w:t>
      </w:r>
      <w:r w:rsidRPr="001046B5">
        <w:rPr>
          <w:rFonts w:ascii="Arial" w:hAnsi="Arial" w:cs="Arial"/>
          <w:iCs/>
          <w:color w:val="0070C0"/>
          <w:sz w:val="24"/>
          <w:szCs w:val="24"/>
        </w:rPr>
        <w:t xml:space="preserve"> in most cases</w:t>
      </w:r>
      <w:r w:rsidR="001046B5">
        <w:rPr>
          <w:rFonts w:ascii="Arial" w:hAnsi="Arial" w:cs="Arial"/>
          <w:iCs/>
          <w:color w:val="0070C0"/>
          <w:sz w:val="24"/>
          <w:szCs w:val="24"/>
        </w:rPr>
        <w:t>,</w:t>
      </w:r>
      <w:r w:rsidRPr="001046B5">
        <w:rPr>
          <w:rFonts w:ascii="Arial" w:hAnsi="Arial" w:cs="Arial"/>
          <w:iCs/>
          <w:color w:val="0070C0"/>
          <w:sz w:val="24"/>
          <w:szCs w:val="24"/>
        </w:rPr>
        <w:t xml:space="preserve"> a</w:t>
      </w:r>
      <w:r w:rsidR="00CA07CA" w:rsidRPr="001046B5">
        <w:rPr>
          <w:rFonts w:ascii="Arial" w:hAnsi="Arial" w:cs="Arial"/>
          <w:iCs/>
          <w:color w:val="0070C0"/>
          <w:sz w:val="24"/>
          <w:szCs w:val="24"/>
        </w:rPr>
        <w:t xml:space="preserve">n IP optometrist will examine the eye and yet the exam contains no </w:t>
      </w:r>
      <w:r w:rsidRPr="001046B5">
        <w:rPr>
          <w:rFonts w:ascii="Arial" w:hAnsi="Arial" w:cs="Arial"/>
          <w:iCs/>
          <w:color w:val="0070C0"/>
          <w:sz w:val="24"/>
          <w:szCs w:val="24"/>
        </w:rPr>
        <w:t>pictures</w:t>
      </w:r>
      <w:r w:rsidR="00CA07CA" w:rsidRPr="001046B5">
        <w:rPr>
          <w:rFonts w:ascii="Arial" w:hAnsi="Arial" w:cs="Arial"/>
          <w:color w:val="0070C0"/>
          <w:sz w:val="24"/>
          <w:szCs w:val="24"/>
        </w:rPr>
        <w:t>.</w:t>
      </w:r>
      <w:r w:rsidR="00CA07CA" w:rsidRPr="001046B5">
        <w:rPr>
          <w:rFonts w:ascii="Arial" w:hAnsi="Arial" w:cs="Arial"/>
          <w:sz w:val="24"/>
          <w:szCs w:val="24"/>
        </w:rPr>
        <w:t xml:space="preserve">  </w:t>
      </w:r>
    </w:p>
    <w:p w14:paraId="4D8BB780" w14:textId="4B98B791" w:rsidR="00A8203B" w:rsidRPr="00830664" w:rsidRDefault="001046B5">
      <w:pPr>
        <w:rPr>
          <w:rFonts w:ascii="Arial" w:hAnsi="Arial" w:cs="Arial"/>
          <w:sz w:val="24"/>
          <w:szCs w:val="24"/>
        </w:rPr>
      </w:pPr>
      <w:r w:rsidRPr="001046B5">
        <w:rPr>
          <w:rFonts w:ascii="Arial" w:hAnsi="Arial" w:cs="Arial"/>
          <w:b/>
          <w:sz w:val="24"/>
          <w:szCs w:val="24"/>
        </w:rPr>
        <w:t xml:space="preserve">College response: </w:t>
      </w:r>
      <w:r w:rsidR="00287029" w:rsidRPr="00830664">
        <w:rPr>
          <w:rFonts w:ascii="Arial" w:hAnsi="Arial" w:cs="Arial"/>
          <w:sz w:val="24"/>
          <w:szCs w:val="24"/>
        </w:rPr>
        <w:t xml:space="preserve">The College used to include </w:t>
      </w:r>
      <w:r w:rsidR="00CA07CA" w:rsidRPr="00830664">
        <w:rPr>
          <w:rFonts w:ascii="Arial" w:hAnsi="Arial" w:cs="Arial"/>
          <w:sz w:val="24"/>
          <w:szCs w:val="24"/>
        </w:rPr>
        <w:t>pictures in the exam</w:t>
      </w:r>
      <w:r>
        <w:rPr>
          <w:rFonts w:ascii="Arial" w:hAnsi="Arial" w:cs="Arial"/>
          <w:sz w:val="24"/>
          <w:szCs w:val="24"/>
        </w:rPr>
        <w:t>,</w:t>
      </w:r>
      <w:r w:rsidR="00CA07CA" w:rsidRPr="00830664">
        <w:rPr>
          <w:rFonts w:ascii="Arial" w:hAnsi="Arial" w:cs="Arial"/>
          <w:sz w:val="24"/>
          <w:szCs w:val="24"/>
        </w:rPr>
        <w:t xml:space="preserve"> </w:t>
      </w:r>
      <w:r w:rsidR="00287029" w:rsidRPr="00830664">
        <w:rPr>
          <w:rFonts w:ascii="Arial" w:hAnsi="Arial" w:cs="Arial"/>
          <w:sz w:val="24"/>
          <w:szCs w:val="24"/>
        </w:rPr>
        <w:t xml:space="preserve">but </w:t>
      </w:r>
      <w:r w:rsidR="00CA07CA" w:rsidRPr="00830664">
        <w:rPr>
          <w:rFonts w:ascii="Arial" w:hAnsi="Arial" w:cs="Arial"/>
          <w:sz w:val="24"/>
          <w:szCs w:val="24"/>
        </w:rPr>
        <w:t>there were often concerns about the quality of the pictures included</w:t>
      </w:r>
      <w:r>
        <w:rPr>
          <w:rFonts w:ascii="Arial" w:hAnsi="Arial" w:cs="Arial"/>
          <w:sz w:val="24"/>
          <w:szCs w:val="24"/>
        </w:rPr>
        <w:t>,</w:t>
      </w:r>
      <w:r w:rsidR="00CA07CA" w:rsidRPr="00830664">
        <w:rPr>
          <w:rFonts w:ascii="Arial" w:hAnsi="Arial" w:cs="Arial"/>
          <w:sz w:val="24"/>
          <w:szCs w:val="24"/>
        </w:rPr>
        <w:t xml:space="preserve"> so it </w:t>
      </w:r>
      <w:proofErr w:type="gramStart"/>
      <w:r w:rsidR="00CA07CA" w:rsidRPr="00830664">
        <w:rPr>
          <w:rFonts w:ascii="Arial" w:hAnsi="Arial" w:cs="Arial"/>
          <w:sz w:val="24"/>
          <w:szCs w:val="24"/>
        </w:rPr>
        <w:t>was decided</w:t>
      </w:r>
      <w:proofErr w:type="gramEnd"/>
      <w:r w:rsidR="00CA07CA" w:rsidRPr="00830664">
        <w:rPr>
          <w:rFonts w:ascii="Arial" w:hAnsi="Arial" w:cs="Arial"/>
          <w:sz w:val="24"/>
          <w:szCs w:val="24"/>
        </w:rPr>
        <w:t xml:space="preserve"> to remove them.  </w:t>
      </w:r>
    </w:p>
    <w:p w14:paraId="616DBDD0" w14:textId="3611034F" w:rsidR="0093227E" w:rsidRPr="00830664" w:rsidRDefault="0093227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3227E" w:rsidRPr="00830664" w:rsidSect="00830664">
      <w:pgSz w:w="11906" w:h="16838"/>
      <w:pgMar w:top="993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5B"/>
    <w:rsid w:val="00017A15"/>
    <w:rsid w:val="00031664"/>
    <w:rsid w:val="00056F91"/>
    <w:rsid w:val="0008490F"/>
    <w:rsid w:val="000D20D4"/>
    <w:rsid w:val="001046B5"/>
    <w:rsid w:val="001375C0"/>
    <w:rsid w:val="001B3F1E"/>
    <w:rsid w:val="001D5300"/>
    <w:rsid w:val="002111F2"/>
    <w:rsid w:val="00287029"/>
    <w:rsid w:val="002974A1"/>
    <w:rsid w:val="002D4A1D"/>
    <w:rsid w:val="002F7BD3"/>
    <w:rsid w:val="0030630F"/>
    <w:rsid w:val="003B10BF"/>
    <w:rsid w:val="0047102C"/>
    <w:rsid w:val="004B16BA"/>
    <w:rsid w:val="004B4AB5"/>
    <w:rsid w:val="004D08A2"/>
    <w:rsid w:val="004D423C"/>
    <w:rsid w:val="005C4FB4"/>
    <w:rsid w:val="00644355"/>
    <w:rsid w:val="00830664"/>
    <w:rsid w:val="00832823"/>
    <w:rsid w:val="008E196B"/>
    <w:rsid w:val="0093227E"/>
    <w:rsid w:val="00936AFB"/>
    <w:rsid w:val="00947B9D"/>
    <w:rsid w:val="00A24890"/>
    <w:rsid w:val="00A8203B"/>
    <w:rsid w:val="00B701DF"/>
    <w:rsid w:val="00C36CAA"/>
    <w:rsid w:val="00CA07CA"/>
    <w:rsid w:val="00CB075C"/>
    <w:rsid w:val="00D40587"/>
    <w:rsid w:val="00DE7151"/>
    <w:rsid w:val="00E5413A"/>
    <w:rsid w:val="00F770B0"/>
    <w:rsid w:val="00FD3D5B"/>
    <w:rsid w:val="05A863E6"/>
    <w:rsid w:val="0845F3A4"/>
    <w:rsid w:val="17F0AB54"/>
    <w:rsid w:val="28767F47"/>
    <w:rsid w:val="2B7F33CD"/>
    <w:rsid w:val="3D868594"/>
    <w:rsid w:val="3FE97CF0"/>
    <w:rsid w:val="4731831B"/>
    <w:rsid w:val="48E3459E"/>
    <w:rsid w:val="5033A67C"/>
    <w:rsid w:val="503470C5"/>
    <w:rsid w:val="51640E31"/>
    <w:rsid w:val="55B7DCDC"/>
    <w:rsid w:val="56E74777"/>
    <w:rsid w:val="5ACE4BB5"/>
    <w:rsid w:val="6389588E"/>
    <w:rsid w:val="66C0F950"/>
    <w:rsid w:val="69D19A15"/>
    <w:rsid w:val="7118F014"/>
    <w:rsid w:val="7328E3E2"/>
    <w:rsid w:val="759EF8AC"/>
    <w:rsid w:val="7AC5B9B0"/>
    <w:rsid w:val="7C3AA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A37C"/>
  <w15:chartTrackingRefBased/>
  <w15:docId w15:val="{F6CDA5BC-A2F8-4768-B689-802F181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HCT Group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Holmes</dc:creator>
  <cp:keywords/>
  <dc:description/>
  <cp:lastModifiedBy>Tanya Malick</cp:lastModifiedBy>
  <cp:revision>35</cp:revision>
  <dcterms:created xsi:type="dcterms:W3CDTF">2024-02-15T09:39:00Z</dcterms:created>
  <dcterms:modified xsi:type="dcterms:W3CDTF">2024-03-22T16:23:00Z</dcterms:modified>
</cp:coreProperties>
</file>